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7440" w14:textId="77777777" w:rsidR="00041211" w:rsidRDefault="00041211" w:rsidP="00041211">
      <w:pPr>
        <w:pStyle w:val="Title"/>
        <w:rPr>
          <w:sz w:val="28"/>
        </w:rPr>
      </w:pPr>
      <w:bookmarkStart w:id="0" w:name="_Hlk520799828"/>
      <w:bookmarkStart w:id="1" w:name="_Hlk63326185"/>
      <w:r>
        <w:t>MAXWELL UNIFIED SCHOOL DISTRICT</w:t>
      </w:r>
    </w:p>
    <w:p w14:paraId="0DE05960" w14:textId="77777777" w:rsidR="00041211" w:rsidRDefault="00041211" w:rsidP="00041211">
      <w:pPr>
        <w:jc w:val="center"/>
        <w:rPr>
          <w:b/>
        </w:rPr>
      </w:pPr>
      <w:r>
        <w:rPr>
          <w:b/>
        </w:rPr>
        <w:t>515 Oak Street, P.O. Box 788</w:t>
      </w:r>
    </w:p>
    <w:p w14:paraId="72D16C19" w14:textId="77777777" w:rsidR="00041211" w:rsidRDefault="00041211" w:rsidP="00041211">
      <w:pPr>
        <w:jc w:val="center"/>
        <w:rPr>
          <w:b/>
        </w:rPr>
      </w:pPr>
      <w:r>
        <w:rPr>
          <w:b/>
        </w:rPr>
        <w:t>Maxwell, CA 95955</w:t>
      </w:r>
    </w:p>
    <w:p w14:paraId="672CF793" w14:textId="77777777" w:rsidR="00041211" w:rsidRDefault="00041211" w:rsidP="00041211">
      <w:pPr>
        <w:jc w:val="center"/>
      </w:pPr>
      <w:r>
        <w:rPr>
          <w:b/>
        </w:rPr>
        <w:t>(530) 438-2291</w:t>
      </w:r>
    </w:p>
    <w:p w14:paraId="4322A7A1" w14:textId="77777777" w:rsidR="00041211" w:rsidRDefault="00041211" w:rsidP="00041211">
      <w:pPr>
        <w:jc w:val="center"/>
        <w:rPr>
          <w:sz w:val="26"/>
        </w:rPr>
      </w:pPr>
    </w:p>
    <w:p w14:paraId="2385B48A" w14:textId="24DE394D" w:rsidR="001143F2" w:rsidRDefault="00041211" w:rsidP="001143F2">
      <w:pPr>
        <w:jc w:val="center"/>
        <w:rPr>
          <w:b/>
          <w:sz w:val="22"/>
          <w:szCs w:val="22"/>
        </w:rPr>
      </w:pPr>
      <w:r w:rsidRPr="00354F02">
        <w:rPr>
          <w:b/>
          <w:sz w:val="22"/>
          <w:szCs w:val="22"/>
        </w:rPr>
        <w:t xml:space="preserve"> Regular Meeting </w:t>
      </w:r>
    </w:p>
    <w:p w14:paraId="545457A1" w14:textId="7C48FEBC" w:rsidR="00041211" w:rsidRDefault="00576126" w:rsidP="001143F2">
      <w:pPr>
        <w:jc w:val="center"/>
        <w:rPr>
          <w:b/>
          <w:sz w:val="22"/>
          <w:szCs w:val="22"/>
        </w:rPr>
      </w:pPr>
      <w:r>
        <w:rPr>
          <w:b/>
          <w:sz w:val="22"/>
          <w:szCs w:val="22"/>
        </w:rPr>
        <w:t>December 13</w:t>
      </w:r>
      <w:r w:rsidR="00C341BB">
        <w:rPr>
          <w:b/>
          <w:sz w:val="22"/>
          <w:szCs w:val="22"/>
        </w:rPr>
        <w:t xml:space="preserve">, </w:t>
      </w:r>
      <w:r w:rsidR="003A511E">
        <w:rPr>
          <w:b/>
          <w:sz w:val="22"/>
          <w:szCs w:val="22"/>
        </w:rPr>
        <w:t>2021</w:t>
      </w:r>
    </w:p>
    <w:p w14:paraId="375A29A6" w14:textId="1761623E" w:rsidR="00041211" w:rsidRPr="00337695" w:rsidRDefault="00041211" w:rsidP="00041211">
      <w:pPr>
        <w:rPr>
          <w:sz w:val="21"/>
          <w:szCs w:val="21"/>
        </w:rPr>
      </w:pPr>
    </w:p>
    <w:p w14:paraId="5D8BBEC2" w14:textId="0EEF3306" w:rsidR="005F43B2" w:rsidRDefault="005F43B2" w:rsidP="005F43B2">
      <w:pPr>
        <w:jc w:val="center"/>
        <w:rPr>
          <w:b/>
          <w:sz w:val="21"/>
          <w:szCs w:val="21"/>
        </w:rPr>
      </w:pPr>
    </w:p>
    <w:p w14:paraId="2D278EFD" w14:textId="18D056A5" w:rsidR="00041211" w:rsidRDefault="001143F2" w:rsidP="00041211">
      <w:pPr>
        <w:jc w:val="center"/>
        <w:rPr>
          <w:b/>
          <w:sz w:val="28"/>
        </w:rPr>
      </w:pPr>
      <w:r>
        <w:rPr>
          <w:b/>
          <w:sz w:val="28"/>
        </w:rPr>
        <w:t>MINUTES</w:t>
      </w:r>
    </w:p>
    <w:p w14:paraId="00591762" w14:textId="77777777" w:rsidR="009355B8" w:rsidRPr="009355B8" w:rsidRDefault="009355B8" w:rsidP="009355B8">
      <w:pPr>
        <w:jc w:val="both"/>
        <w:rPr>
          <w:b/>
        </w:rPr>
      </w:pPr>
    </w:p>
    <w:p w14:paraId="61A5407F" w14:textId="77777777" w:rsidR="00041211" w:rsidRPr="00354F02" w:rsidRDefault="00041211" w:rsidP="00041211">
      <w:pPr>
        <w:jc w:val="center"/>
        <w:rPr>
          <w:sz w:val="20"/>
        </w:rPr>
      </w:pPr>
    </w:p>
    <w:p w14:paraId="1BA83802" w14:textId="50A43221" w:rsidR="00041211" w:rsidRDefault="00041211" w:rsidP="00041211">
      <w:pPr>
        <w:tabs>
          <w:tab w:val="left" w:pos="720"/>
          <w:tab w:val="left" w:pos="1080"/>
        </w:tabs>
        <w:ind w:left="1440" w:hanging="1440"/>
        <w:rPr>
          <w:b/>
        </w:rPr>
      </w:pPr>
      <w:r>
        <w:rPr>
          <w:b/>
          <w:sz w:val="22"/>
        </w:rPr>
        <w:t>1.</w:t>
      </w:r>
      <w:r>
        <w:rPr>
          <w:b/>
          <w:sz w:val="22"/>
        </w:rPr>
        <w:tab/>
        <w:t>CALL TO ORDER</w:t>
      </w:r>
      <w:r>
        <w:rPr>
          <w:b/>
          <w:sz w:val="22"/>
        </w:rPr>
        <w:tab/>
      </w:r>
      <w:r w:rsidR="007D63CF">
        <w:rPr>
          <w:b/>
          <w:sz w:val="22"/>
        </w:rPr>
        <w:t>5:00</w:t>
      </w:r>
      <w:r>
        <w:rPr>
          <w:b/>
          <w:sz w:val="22"/>
        </w:rPr>
        <w:t xml:space="preserve"> p.m.</w:t>
      </w:r>
    </w:p>
    <w:p w14:paraId="1F795F79" w14:textId="77777777" w:rsidR="00041211" w:rsidRDefault="00041211" w:rsidP="00041211">
      <w:pPr>
        <w:tabs>
          <w:tab w:val="left" w:pos="720"/>
          <w:tab w:val="left" w:pos="1080"/>
        </w:tabs>
        <w:ind w:left="1440" w:hanging="1440"/>
        <w:rPr>
          <w:b/>
          <w:sz w:val="20"/>
        </w:rPr>
      </w:pPr>
      <w:r>
        <w:rPr>
          <w:b/>
        </w:rPr>
        <w:tab/>
      </w:r>
      <w:r>
        <w:rPr>
          <w:b/>
        </w:rPr>
        <w:tab/>
      </w:r>
      <w:r>
        <w:rPr>
          <w:b/>
          <w:sz w:val="20"/>
        </w:rPr>
        <w:t>ROLL CALL</w:t>
      </w:r>
    </w:p>
    <w:p w14:paraId="0E506805" w14:textId="0A69413F" w:rsidR="00041211" w:rsidRDefault="00041211" w:rsidP="00041211">
      <w:pPr>
        <w:tabs>
          <w:tab w:val="left" w:pos="720"/>
          <w:tab w:val="left" w:pos="1080"/>
        </w:tabs>
        <w:ind w:left="1440" w:hanging="1440"/>
        <w:rPr>
          <w:b/>
          <w:sz w:val="20"/>
        </w:rPr>
      </w:pPr>
      <w:r>
        <w:rPr>
          <w:b/>
          <w:sz w:val="20"/>
        </w:rPr>
        <w:tab/>
      </w:r>
      <w:r>
        <w:rPr>
          <w:b/>
          <w:sz w:val="20"/>
        </w:rPr>
        <w:tab/>
        <w:t>Board Present:</w:t>
      </w:r>
      <w:r w:rsidR="007D63CF">
        <w:rPr>
          <w:b/>
          <w:sz w:val="20"/>
        </w:rPr>
        <w:t xml:space="preserve"> (5) Kelly Haywood, Jason Bowen, Diana Kemp-Azevedo, Mark Sutton, and Tony Roa</w:t>
      </w:r>
    </w:p>
    <w:p w14:paraId="3DB35119" w14:textId="21A817CA" w:rsidR="00041211" w:rsidRDefault="00041211" w:rsidP="00041211">
      <w:pPr>
        <w:tabs>
          <w:tab w:val="left" w:pos="720"/>
          <w:tab w:val="left" w:pos="1080"/>
        </w:tabs>
        <w:ind w:left="1440" w:hanging="1440"/>
        <w:rPr>
          <w:sz w:val="22"/>
        </w:rPr>
      </w:pPr>
      <w:r>
        <w:rPr>
          <w:b/>
          <w:sz w:val="20"/>
        </w:rPr>
        <w:tab/>
      </w:r>
      <w:r>
        <w:rPr>
          <w:b/>
          <w:sz w:val="20"/>
        </w:rPr>
        <w:tab/>
        <w:t>Board Absent:</w:t>
      </w:r>
      <w:r w:rsidR="007D63CF">
        <w:rPr>
          <w:b/>
          <w:sz w:val="20"/>
        </w:rPr>
        <w:t xml:space="preserve"> (0)</w:t>
      </w:r>
      <w:r>
        <w:rPr>
          <w:b/>
          <w:sz w:val="20"/>
        </w:rPr>
        <w:tab/>
      </w:r>
    </w:p>
    <w:p w14:paraId="233AF849" w14:textId="77777777" w:rsidR="00041211" w:rsidRPr="00473875" w:rsidRDefault="00041211" w:rsidP="00041211">
      <w:pPr>
        <w:tabs>
          <w:tab w:val="left" w:pos="720"/>
          <w:tab w:val="left" w:pos="1080"/>
        </w:tabs>
        <w:ind w:left="1440" w:hanging="1440"/>
        <w:rPr>
          <w:b/>
          <w:sz w:val="20"/>
        </w:rPr>
      </w:pPr>
    </w:p>
    <w:p w14:paraId="2853D7F2" w14:textId="48A57726" w:rsidR="00041211" w:rsidRDefault="00041211" w:rsidP="00041211">
      <w:pPr>
        <w:tabs>
          <w:tab w:val="left" w:pos="720"/>
          <w:tab w:val="left" w:pos="1080"/>
        </w:tabs>
        <w:ind w:left="1440" w:hanging="1440"/>
        <w:rPr>
          <w:b/>
          <w:sz w:val="22"/>
        </w:rPr>
      </w:pPr>
      <w:r>
        <w:rPr>
          <w:b/>
          <w:sz w:val="22"/>
        </w:rPr>
        <w:t>2.</w:t>
      </w:r>
      <w:r>
        <w:rPr>
          <w:b/>
          <w:sz w:val="22"/>
        </w:rPr>
        <w:tab/>
        <w:t>PLEDGE OF ALLEGIANCE</w:t>
      </w:r>
      <w:r w:rsidR="008F145F">
        <w:rPr>
          <w:b/>
          <w:sz w:val="22"/>
        </w:rPr>
        <w:t xml:space="preserve"> </w:t>
      </w:r>
    </w:p>
    <w:p w14:paraId="0ED8D3AF" w14:textId="6E68F9C0" w:rsidR="007D63CF" w:rsidRPr="007D63CF" w:rsidRDefault="007D63CF" w:rsidP="00041211">
      <w:pPr>
        <w:tabs>
          <w:tab w:val="left" w:pos="720"/>
          <w:tab w:val="left" w:pos="1080"/>
        </w:tabs>
        <w:ind w:left="1440" w:hanging="1440"/>
        <w:rPr>
          <w:sz w:val="22"/>
        </w:rPr>
      </w:pPr>
      <w:r>
        <w:rPr>
          <w:b/>
          <w:sz w:val="22"/>
        </w:rPr>
        <w:tab/>
      </w:r>
      <w:r w:rsidRPr="007D63CF">
        <w:rPr>
          <w:sz w:val="22"/>
        </w:rPr>
        <w:t>The Pledge of Allegiance was led by ASB Board Representative, Christian Cano.</w:t>
      </w:r>
    </w:p>
    <w:p w14:paraId="33902712" w14:textId="77777777" w:rsidR="00041211" w:rsidRPr="00473875" w:rsidRDefault="00041211" w:rsidP="00041211">
      <w:pPr>
        <w:tabs>
          <w:tab w:val="left" w:pos="720"/>
          <w:tab w:val="left" w:pos="1080"/>
        </w:tabs>
        <w:ind w:left="1440" w:hanging="1440"/>
        <w:rPr>
          <w:b/>
          <w:sz w:val="20"/>
        </w:rPr>
      </w:pPr>
    </w:p>
    <w:p w14:paraId="15F49596" w14:textId="4C4226B9" w:rsidR="005F43B2" w:rsidRDefault="00041211" w:rsidP="00AE6311">
      <w:pPr>
        <w:tabs>
          <w:tab w:val="left" w:pos="720"/>
          <w:tab w:val="left" w:pos="1080"/>
        </w:tabs>
        <w:ind w:left="1440" w:hanging="1440"/>
        <w:rPr>
          <w:b/>
          <w:sz w:val="22"/>
        </w:rPr>
      </w:pPr>
      <w:r>
        <w:rPr>
          <w:b/>
          <w:sz w:val="22"/>
        </w:rPr>
        <w:t>3.</w:t>
      </w:r>
      <w:r>
        <w:rPr>
          <w:b/>
          <w:sz w:val="22"/>
        </w:rPr>
        <w:tab/>
        <w:t>APPROVAL OF AGENDA (Action Item)</w:t>
      </w:r>
    </w:p>
    <w:p w14:paraId="20D4574F" w14:textId="51BBE606" w:rsidR="007D63CF" w:rsidRPr="007D63CF" w:rsidRDefault="007D63CF" w:rsidP="007D63CF">
      <w:pPr>
        <w:tabs>
          <w:tab w:val="left" w:pos="720"/>
          <w:tab w:val="left" w:pos="1080"/>
        </w:tabs>
        <w:ind w:left="720" w:hanging="1440"/>
        <w:rPr>
          <w:sz w:val="22"/>
        </w:rPr>
      </w:pPr>
      <w:r>
        <w:rPr>
          <w:b/>
          <w:sz w:val="22"/>
        </w:rPr>
        <w:tab/>
      </w:r>
      <w:r w:rsidRPr="007D63CF">
        <w:rPr>
          <w:sz w:val="22"/>
        </w:rPr>
        <w:t>A motion was made to approve the agenda by Tony Roa and was seconded by Diana Kemp-Azevedo, motion carries.</w:t>
      </w:r>
    </w:p>
    <w:p w14:paraId="59768DC2" w14:textId="77777777" w:rsidR="00041211" w:rsidRPr="00473875" w:rsidRDefault="00041211" w:rsidP="00041211">
      <w:pPr>
        <w:tabs>
          <w:tab w:val="left" w:pos="720"/>
          <w:tab w:val="left" w:pos="1080"/>
        </w:tabs>
        <w:ind w:left="1440" w:hanging="1440"/>
        <w:rPr>
          <w:sz w:val="20"/>
        </w:rPr>
      </w:pPr>
      <w:r>
        <w:rPr>
          <w:sz w:val="22"/>
        </w:rPr>
        <w:tab/>
      </w:r>
      <w:r>
        <w:rPr>
          <w:sz w:val="22"/>
        </w:rPr>
        <w:tab/>
      </w:r>
    </w:p>
    <w:p w14:paraId="34293EA4" w14:textId="4F2885CB" w:rsidR="00041211" w:rsidRPr="009F3B2C" w:rsidRDefault="0035254C" w:rsidP="00041211">
      <w:pPr>
        <w:tabs>
          <w:tab w:val="left" w:pos="720"/>
          <w:tab w:val="left" w:pos="1080"/>
        </w:tabs>
        <w:ind w:left="1440" w:hanging="1440"/>
        <w:rPr>
          <w:b/>
          <w:sz w:val="20"/>
        </w:rPr>
      </w:pPr>
      <w:r>
        <w:rPr>
          <w:b/>
          <w:sz w:val="22"/>
          <w:szCs w:val="22"/>
        </w:rPr>
        <w:t>4</w:t>
      </w:r>
      <w:r w:rsidR="00041211" w:rsidRPr="005C2435">
        <w:rPr>
          <w:b/>
          <w:sz w:val="22"/>
          <w:szCs w:val="22"/>
        </w:rPr>
        <w:t>.</w:t>
      </w:r>
      <w:r w:rsidR="00041211">
        <w:rPr>
          <w:b/>
          <w:sz w:val="20"/>
        </w:rPr>
        <w:tab/>
      </w:r>
      <w:r w:rsidR="00041211">
        <w:rPr>
          <w:b/>
          <w:sz w:val="22"/>
        </w:rPr>
        <w:t>PUBLIC DISCUSSION</w:t>
      </w:r>
    </w:p>
    <w:p w14:paraId="64908FD2" w14:textId="5F041D85" w:rsidR="00703164" w:rsidRDefault="00041211" w:rsidP="007D63CF">
      <w:pPr>
        <w:tabs>
          <w:tab w:val="left" w:pos="720"/>
        </w:tabs>
        <w:ind w:left="720" w:hanging="720"/>
        <w:rPr>
          <w:b/>
          <w:sz w:val="22"/>
        </w:rPr>
      </w:pPr>
      <w:r>
        <w:rPr>
          <w:b/>
          <w:sz w:val="22"/>
        </w:rPr>
        <w:tab/>
      </w:r>
      <w:r w:rsidR="007D63CF">
        <w:rPr>
          <w:sz w:val="20"/>
        </w:rPr>
        <w:t>Tony Roa addressed the board in regard to a community member that would like the school to host a Jr. High basketball tournament in memory of Martin Rangel.  It was asked to have this item added to the January 2022 agenda.</w:t>
      </w:r>
    </w:p>
    <w:p w14:paraId="729544AD" w14:textId="6378A638" w:rsidR="00703164" w:rsidRDefault="00703164" w:rsidP="00041211">
      <w:pPr>
        <w:tabs>
          <w:tab w:val="left" w:pos="720"/>
          <w:tab w:val="left" w:pos="1080"/>
        </w:tabs>
        <w:rPr>
          <w:b/>
          <w:sz w:val="22"/>
        </w:rPr>
      </w:pPr>
    </w:p>
    <w:p w14:paraId="268D9879" w14:textId="77777777" w:rsidR="00703164" w:rsidRPr="009F3B2C" w:rsidRDefault="00703164" w:rsidP="00041211">
      <w:pPr>
        <w:tabs>
          <w:tab w:val="left" w:pos="720"/>
          <w:tab w:val="left" w:pos="1080"/>
        </w:tabs>
        <w:rPr>
          <w:b/>
          <w:sz w:val="22"/>
        </w:rPr>
      </w:pPr>
    </w:p>
    <w:p w14:paraId="15F4360A" w14:textId="09E4D500" w:rsidR="00576126" w:rsidRDefault="0035254C" w:rsidP="00B84F5D">
      <w:pPr>
        <w:tabs>
          <w:tab w:val="left" w:pos="720"/>
          <w:tab w:val="left" w:pos="1080"/>
        </w:tabs>
        <w:ind w:left="1440" w:hanging="1440"/>
        <w:rPr>
          <w:b/>
          <w:sz w:val="22"/>
        </w:rPr>
      </w:pPr>
      <w:r>
        <w:rPr>
          <w:b/>
          <w:sz w:val="22"/>
        </w:rPr>
        <w:t>5</w:t>
      </w:r>
      <w:r w:rsidR="00041211">
        <w:rPr>
          <w:b/>
          <w:sz w:val="22"/>
        </w:rPr>
        <w:t>.</w:t>
      </w:r>
      <w:r w:rsidR="00041211">
        <w:rPr>
          <w:b/>
          <w:sz w:val="22"/>
        </w:rPr>
        <w:tab/>
      </w:r>
      <w:r w:rsidR="00576126">
        <w:rPr>
          <w:b/>
          <w:sz w:val="22"/>
        </w:rPr>
        <w:t>2022 BOARD REORGANIZAITON (Action Item)</w:t>
      </w:r>
    </w:p>
    <w:p w14:paraId="2ACC0F9B" w14:textId="7BDD95E5" w:rsidR="00576126" w:rsidRDefault="00576126" w:rsidP="00B84F5D">
      <w:pPr>
        <w:tabs>
          <w:tab w:val="left" w:pos="720"/>
          <w:tab w:val="left" w:pos="1080"/>
        </w:tabs>
        <w:ind w:left="1440" w:hanging="1440"/>
        <w:rPr>
          <w:b/>
          <w:sz w:val="22"/>
        </w:rPr>
      </w:pPr>
      <w:r>
        <w:rPr>
          <w:b/>
          <w:sz w:val="22"/>
        </w:rPr>
        <w:tab/>
        <w:t>1.</w:t>
      </w:r>
      <w:r>
        <w:rPr>
          <w:b/>
          <w:sz w:val="22"/>
        </w:rPr>
        <w:tab/>
        <w:t>Election of New Governing President</w:t>
      </w:r>
      <w:r w:rsidR="007D63CF">
        <w:rPr>
          <w:b/>
          <w:sz w:val="22"/>
        </w:rPr>
        <w:t xml:space="preserve">- </w:t>
      </w:r>
      <w:r w:rsidR="007D63CF" w:rsidRPr="007D63CF">
        <w:rPr>
          <w:sz w:val="22"/>
        </w:rPr>
        <w:t>A motion was made to elect Jason Bowen as President by Kelly Haywood and was seconded by Diana Kemp-Azevedo, motion carries</w:t>
      </w:r>
      <w:r w:rsidR="007D63CF">
        <w:rPr>
          <w:b/>
          <w:sz w:val="22"/>
        </w:rPr>
        <w:t xml:space="preserve">.  </w:t>
      </w:r>
    </w:p>
    <w:p w14:paraId="446B1B8E" w14:textId="48D0BE3E" w:rsidR="00576126" w:rsidRPr="007D63CF" w:rsidRDefault="00576126" w:rsidP="00B84F5D">
      <w:pPr>
        <w:tabs>
          <w:tab w:val="left" w:pos="720"/>
          <w:tab w:val="left" w:pos="1080"/>
        </w:tabs>
        <w:ind w:left="1440" w:hanging="1440"/>
        <w:rPr>
          <w:sz w:val="22"/>
        </w:rPr>
      </w:pPr>
      <w:r>
        <w:rPr>
          <w:b/>
          <w:sz w:val="22"/>
        </w:rPr>
        <w:tab/>
        <w:t>2.</w:t>
      </w:r>
      <w:r>
        <w:rPr>
          <w:b/>
          <w:sz w:val="22"/>
        </w:rPr>
        <w:tab/>
        <w:t>Election of New Governing Vice President</w:t>
      </w:r>
      <w:r w:rsidR="007D63CF">
        <w:rPr>
          <w:b/>
          <w:sz w:val="22"/>
        </w:rPr>
        <w:t xml:space="preserve">- </w:t>
      </w:r>
      <w:r w:rsidR="007D63CF">
        <w:rPr>
          <w:sz w:val="22"/>
        </w:rPr>
        <w:t>A motion was made to elect Mark Sutton as Vice President by Jason Bowen and was seconded by Kelly Haywood, motion carries.</w:t>
      </w:r>
    </w:p>
    <w:p w14:paraId="050E83D1" w14:textId="62894024" w:rsidR="00576126" w:rsidRPr="007D63CF" w:rsidRDefault="00576126" w:rsidP="00B84F5D">
      <w:pPr>
        <w:tabs>
          <w:tab w:val="left" w:pos="720"/>
          <w:tab w:val="left" w:pos="1080"/>
        </w:tabs>
        <w:ind w:left="1440" w:hanging="1440"/>
        <w:rPr>
          <w:sz w:val="22"/>
        </w:rPr>
      </w:pPr>
      <w:r>
        <w:rPr>
          <w:b/>
          <w:sz w:val="22"/>
        </w:rPr>
        <w:tab/>
        <w:t>3.</w:t>
      </w:r>
      <w:r>
        <w:rPr>
          <w:b/>
          <w:sz w:val="22"/>
        </w:rPr>
        <w:tab/>
        <w:t>Election of New Governing Clerk</w:t>
      </w:r>
      <w:r w:rsidR="007D63CF">
        <w:rPr>
          <w:b/>
          <w:sz w:val="22"/>
        </w:rPr>
        <w:t xml:space="preserve">- </w:t>
      </w:r>
      <w:r w:rsidR="007D63CF">
        <w:rPr>
          <w:sz w:val="22"/>
        </w:rPr>
        <w:t>A motion was made to elect Kelly Haywood as Clerk by Jason Bowen and was seconded by Diana Kemp-Azevedo, motion carries.</w:t>
      </w:r>
    </w:p>
    <w:p w14:paraId="462B11AD" w14:textId="26209C19" w:rsidR="00576126" w:rsidRPr="007D63CF" w:rsidRDefault="00576126" w:rsidP="00B84F5D">
      <w:pPr>
        <w:tabs>
          <w:tab w:val="left" w:pos="720"/>
          <w:tab w:val="left" w:pos="1080"/>
        </w:tabs>
        <w:ind w:left="1440" w:hanging="1440"/>
        <w:rPr>
          <w:sz w:val="22"/>
        </w:rPr>
      </w:pPr>
      <w:r>
        <w:rPr>
          <w:b/>
          <w:sz w:val="22"/>
        </w:rPr>
        <w:tab/>
        <w:t>4.</w:t>
      </w:r>
      <w:r>
        <w:rPr>
          <w:b/>
          <w:sz w:val="22"/>
        </w:rPr>
        <w:tab/>
      </w:r>
      <w:r w:rsidRPr="00E37702">
        <w:rPr>
          <w:b/>
          <w:sz w:val="22"/>
        </w:rPr>
        <w:t>Board Meeting Calendar</w:t>
      </w:r>
      <w:r w:rsidR="007D63CF">
        <w:rPr>
          <w:b/>
          <w:sz w:val="22"/>
        </w:rPr>
        <w:t xml:space="preserve">- </w:t>
      </w:r>
      <w:r w:rsidR="007D63CF" w:rsidRPr="007D63CF">
        <w:rPr>
          <w:sz w:val="22"/>
        </w:rPr>
        <w:t>A motion was made to approve the Board Meeting Calendar, moving board meetings to the second Thursday of each month, by Kelly Haywood and was seconded by Diana Kemp-Azevedo, motion carries.</w:t>
      </w:r>
    </w:p>
    <w:p w14:paraId="6B0139C3" w14:textId="61BC1B68" w:rsidR="00576126" w:rsidRDefault="00576126" w:rsidP="00B84F5D">
      <w:pPr>
        <w:tabs>
          <w:tab w:val="left" w:pos="720"/>
          <w:tab w:val="left" w:pos="1080"/>
        </w:tabs>
        <w:ind w:left="1440" w:hanging="1440"/>
        <w:rPr>
          <w:b/>
          <w:sz w:val="22"/>
        </w:rPr>
      </w:pPr>
      <w:r>
        <w:rPr>
          <w:b/>
          <w:sz w:val="22"/>
        </w:rPr>
        <w:tab/>
        <w:t>5.</w:t>
      </w:r>
      <w:r>
        <w:rPr>
          <w:b/>
          <w:sz w:val="22"/>
        </w:rPr>
        <w:tab/>
        <w:t>Appoint Board Members to Committees:</w:t>
      </w:r>
    </w:p>
    <w:p w14:paraId="78B43B7C" w14:textId="20FA51E5" w:rsidR="00576126" w:rsidRPr="007D63CF" w:rsidRDefault="00576126" w:rsidP="00576126">
      <w:pPr>
        <w:tabs>
          <w:tab w:val="left" w:pos="720"/>
          <w:tab w:val="left" w:pos="1080"/>
        </w:tabs>
        <w:ind w:left="1440" w:hanging="1440"/>
        <w:rPr>
          <w:sz w:val="22"/>
        </w:rPr>
      </w:pPr>
      <w:r>
        <w:rPr>
          <w:b/>
          <w:sz w:val="22"/>
        </w:rPr>
        <w:tab/>
      </w:r>
      <w:r>
        <w:rPr>
          <w:b/>
          <w:sz w:val="22"/>
        </w:rPr>
        <w:tab/>
      </w:r>
      <w:r>
        <w:rPr>
          <w:b/>
          <w:sz w:val="22"/>
        </w:rPr>
        <w:tab/>
      </w:r>
      <w:r w:rsidR="007D63CF" w:rsidRPr="007D63CF">
        <w:rPr>
          <w:sz w:val="22"/>
        </w:rPr>
        <w:t xml:space="preserve">A motion was made to approve the Board Committees as follows, </w:t>
      </w:r>
      <w:r w:rsidRPr="007D63CF">
        <w:rPr>
          <w:sz w:val="22"/>
        </w:rPr>
        <w:t>Ag Advisory</w:t>
      </w:r>
      <w:r w:rsidR="007D63CF" w:rsidRPr="007D63CF">
        <w:rPr>
          <w:sz w:val="22"/>
        </w:rPr>
        <w:t>- Jason Bowen,</w:t>
      </w:r>
      <w:r w:rsidRPr="007D63CF">
        <w:rPr>
          <w:sz w:val="22"/>
        </w:rPr>
        <w:tab/>
        <w:t>Board Policy</w:t>
      </w:r>
      <w:r w:rsidR="007D63CF" w:rsidRPr="007D63CF">
        <w:rPr>
          <w:sz w:val="22"/>
        </w:rPr>
        <w:t xml:space="preserve">- Dissolve, </w:t>
      </w:r>
      <w:r w:rsidRPr="007D63CF">
        <w:rPr>
          <w:sz w:val="22"/>
        </w:rPr>
        <w:t>School Safety</w:t>
      </w:r>
      <w:r w:rsidR="007D63CF" w:rsidRPr="007D63CF">
        <w:rPr>
          <w:sz w:val="22"/>
        </w:rPr>
        <w:t xml:space="preserve">- Diana Kemp-Azevedo, </w:t>
      </w:r>
      <w:r w:rsidRPr="007D63CF">
        <w:rPr>
          <w:sz w:val="22"/>
        </w:rPr>
        <w:t>SELPA</w:t>
      </w:r>
      <w:r w:rsidR="007D63CF" w:rsidRPr="007D63CF">
        <w:rPr>
          <w:sz w:val="22"/>
        </w:rPr>
        <w:t xml:space="preserve">- Kelly Haywood, </w:t>
      </w:r>
      <w:r w:rsidRPr="007D63CF">
        <w:rPr>
          <w:sz w:val="22"/>
        </w:rPr>
        <w:t>Technology</w:t>
      </w:r>
      <w:r w:rsidR="007D63CF" w:rsidRPr="007D63CF">
        <w:rPr>
          <w:sz w:val="22"/>
        </w:rPr>
        <w:t xml:space="preserve">- Tony Roa, and </w:t>
      </w:r>
      <w:r w:rsidRPr="007D63CF">
        <w:rPr>
          <w:sz w:val="22"/>
        </w:rPr>
        <w:t>Sites Reservoir</w:t>
      </w:r>
      <w:r w:rsidR="007D63CF" w:rsidRPr="007D63CF">
        <w:rPr>
          <w:sz w:val="22"/>
        </w:rPr>
        <w:t>- Mark Sutton and Jason Bowen by Kelly Haywood and was seconded by Mark Sutton, motion carries.</w:t>
      </w:r>
    </w:p>
    <w:p w14:paraId="01206D2B" w14:textId="77777777" w:rsidR="00576126" w:rsidRDefault="00576126" w:rsidP="00B84F5D">
      <w:pPr>
        <w:tabs>
          <w:tab w:val="left" w:pos="720"/>
          <w:tab w:val="left" w:pos="1080"/>
        </w:tabs>
        <w:ind w:left="1440" w:hanging="1440"/>
        <w:rPr>
          <w:b/>
          <w:sz w:val="22"/>
        </w:rPr>
      </w:pPr>
    </w:p>
    <w:p w14:paraId="10068C10" w14:textId="3E80635A" w:rsidR="00041211" w:rsidRDefault="00576126" w:rsidP="00B84F5D">
      <w:pPr>
        <w:tabs>
          <w:tab w:val="left" w:pos="720"/>
          <w:tab w:val="left" w:pos="1080"/>
        </w:tabs>
        <w:ind w:left="1440" w:hanging="1440"/>
        <w:rPr>
          <w:b/>
          <w:sz w:val="22"/>
        </w:rPr>
      </w:pPr>
      <w:r>
        <w:rPr>
          <w:b/>
          <w:sz w:val="22"/>
        </w:rPr>
        <w:t>6.</w:t>
      </w:r>
      <w:r>
        <w:rPr>
          <w:b/>
          <w:sz w:val="22"/>
        </w:rPr>
        <w:tab/>
      </w:r>
      <w:r w:rsidR="00041211">
        <w:rPr>
          <w:b/>
          <w:sz w:val="22"/>
        </w:rPr>
        <w:t>REPORTS</w:t>
      </w:r>
    </w:p>
    <w:p w14:paraId="6637FC08" w14:textId="77777777" w:rsidR="00041211" w:rsidRPr="00473875" w:rsidRDefault="00041211" w:rsidP="00041211">
      <w:pPr>
        <w:tabs>
          <w:tab w:val="left" w:pos="720"/>
          <w:tab w:val="left" w:pos="1080"/>
        </w:tabs>
        <w:ind w:left="1440" w:hanging="1440"/>
        <w:rPr>
          <w:b/>
          <w:sz w:val="20"/>
        </w:rPr>
      </w:pPr>
    </w:p>
    <w:p w14:paraId="0CCC9DEB" w14:textId="77777777" w:rsidR="00041211" w:rsidRPr="00DB129F" w:rsidRDefault="00041211" w:rsidP="00041211">
      <w:pPr>
        <w:tabs>
          <w:tab w:val="left" w:pos="720"/>
          <w:tab w:val="left" w:pos="1080"/>
        </w:tabs>
        <w:ind w:left="1440" w:hanging="1440"/>
        <w:rPr>
          <w:sz w:val="22"/>
        </w:rPr>
      </w:pPr>
      <w:r>
        <w:rPr>
          <w:sz w:val="20"/>
        </w:rPr>
        <w:tab/>
      </w:r>
      <w:r>
        <w:rPr>
          <w:b/>
          <w:sz w:val="22"/>
        </w:rPr>
        <w:t>A.  School Reports</w:t>
      </w:r>
      <w:r>
        <w:rPr>
          <w:sz w:val="22"/>
        </w:rPr>
        <w:tab/>
      </w:r>
      <w:r>
        <w:rPr>
          <w:sz w:val="20"/>
        </w:rPr>
        <w:tab/>
      </w:r>
      <w:r>
        <w:rPr>
          <w:sz w:val="20"/>
        </w:rPr>
        <w:tab/>
      </w:r>
      <w:r>
        <w:rPr>
          <w:sz w:val="20"/>
        </w:rPr>
        <w:tab/>
      </w:r>
      <w:r>
        <w:rPr>
          <w:sz w:val="20"/>
        </w:rPr>
        <w:tab/>
      </w:r>
    </w:p>
    <w:p w14:paraId="59B9084B" w14:textId="4DD54C9D" w:rsidR="00041211" w:rsidRPr="00C30EE0" w:rsidRDefault="00041211" w:rsidP="00C30EE0">
      <w:pPr>
        <w:tabs>
          <w:tab w:val="left" w:pos="1440"/>
        </w:tabs>
        <w:rPr>
          <w:b/>
          <w:sz w:val="22"/>
        </w:rPr>
      </w:pPr>
      <w:r>
        <w:rPr>
          <w:sz w:val="20"/>
        </w:rPr>
        <w:t xml:space="preserve">                     </w:t>
      </w:r>
      <w:r>
        <w:rPr>
          <w:b/>
          <w:sz w:val="22"/>
        </w:rPr>
        <w:t>Maxwell Unified School District</w:t>
      </w:r>
      <w:r>
        <w:rPr>
          <w:sz w:val="22"/>
        </w:rPr>
        <w:t xml:space="preserve"> </w:t>
      </w:r>
    </w:p>
    <w:p w14:paraId="2A800D53" w14:textId="4DBC3532" w:rsidR="00041211" w:rsidRDefault="00041211" w:rsidP="00041211">
      <w:pPr>
        <w:tabs>
          <w:tab w:val="left" w:pos="1440"/>
          <w:tab w:val="left" w:pos="1710"/>
          <w:tab w:val="left" w:pos="1980"/>
          <w:tab w:val="left" w:pos="2160"/>
          <w:tab w:val="left" w:pos="2520"/>
        </w:tabs>
        <w:rPr>
          <w:sz w:val="22"/>
        </w:rPr>
      </w:pPr>
      <w:r>
        <w:rPr>
          <w:sz w:val="22"/>
        </w:rPr>
        <w:tab/>
      </w:r>
      <w:r w:rsidR="00C30EE0">
        <w:rPr>
          <w:sz w:val="22"/>
        </w:rPr>
        <w:t>1</w:t>
      </w:r>
      <w:r>
        <w:rPr>
          <w:sz w:val="22"/>
        </w:rPr>
        <w:t xml:space="preserve">)  Business Manager </w:t>
      </w:r>
      <w:r w:rsidR="007D63CF">
        <w:rPr>
          <w:sz w:val="22"/>
        </w:rPr>
        <w:t xml:space="preserve">– Danielle Wilson deferred </w:t>
      </w:r>
    </w:p>
    <w:p w14:paraId="6BDE1779" w14:textId="42377EBC" w:rsidR="00F479B9" w:rsidRDefault="00041211" w:rsidP="00F479B9">
      <w:pPr>
        <w:tabs>
          <w:tab w:val="left" w:pos="1440"/>
          <w:tab w:val="left" w:pos="1710"/>
          <w:tab w:val="left" w:pos="1980"/>
          <w:tab w:val="left" w:pos="2160"/>
          <w:tab w:val="left" w:pos="2520"/>
        </w:tabs>
        <w:ind w:left="1350"/>
        <w:rPr>
          <w:sz w:val="22"/>
        </w:rPr>
      </w:pPr>
      <w:r>
        <w:rPr>
          <w:sz w:val="22"/>
        </w:rPr>
        <w:tab/>
      </w:r>
      <w:r w:rsidR="00C30EE0">
        <w:rPr>
          <w:sz w:val="22"/>
        </w:rPr>
        <w:t>2</w:t>
      </w:r>
      <w:r>
        <w:rPr>
          <w:sz w:val="22"/>
        </w:rPr>
        <w:t>)  Elementary/Middle School Principal</w:t>
      </w:r>
      <w:r w:rsidR="007D63CF">
        <w:rPr>
          <w:sz w:val="22"/>
        </w:rPr>
        <w:t xml:space="preserve">- </w:t>
      </w:r>
      <w:r w:rsidR="00F479B9">
        <w:rPr>
          <w:sz w:val="22"/>
        </w:rPr>
        <w:t>Staci deWit reported on November 19</w:t>
      </w:r>
      <w:r w:rsidR="00F479B9" w:rsidRPr="00F479B9">
        <w:rPr>
          <w:sz w:val="22"/>
          <w:vertAlign w:val="superscript"/>
        </w:rPr>
        <w:t>th</w:t>
      </w:r>
      <w:r w:rsidR="00F479B9">
        <w:rPr>
          <w:sz w:val="22"/>
        </w:rPr>
        <w:t xml:space="preserve"> Mr. West from Colusa County Office of Education awarded Bonnie Piper, Claudia </w:t>
      </w:r>
      <w:proofErr w:type="spellStart"/>
      <w:r w:rsidR="00F479B9">
        <w:rPr>
          <w:sz w:val="22"/>
        </w:rPr>
        <w:t>Rolon</w:t>
      </w:r>
      <w:proofErr w:type="spellEnd"/>
      <w:r w:rsidR="00F479B9">
        <w:rPr>
          <w:sz w:val="22"/>
        </w:rPr>
        <w:t xml:space="preserve">, and Joana Roa as Employees of the Trimester.  November Panthers of the Month were Maxwell Waite, Robby Charter, Jess LaGrande, Grecia Alvarez, and Lilian Neal.  Last Wednesday was the fifth through </w:t>
      </w:r>
      <w:r w:rsidR="00F479B9">
        <w:rPr>
          <w:sz w:val="22"/>
        </w:rPr>
        <w:lastRenderedPageBreak/>
        <w:t>eighth and high school Christmas Concert.  It was very enjoyable and we are looking forward to the K-4 Christmas Program on Thursday, December 16</w:t>
      </w:r>
      <w:r w:rsidR="00F479B9" w:rsidRPr="00F479B9">
        <w:rPr>
          <w:sz w:val="22"/>
          <w:vertAlign w:val="superscript"/>
        </w:rPr>
        <w:t>th</w:t>
      </w:r>
      <w:r w:rsidR="00F479B9">
        <w:rPr>
          <w:sz w:val="22"/>
        </w:rPr>
        <w:t xml:space="preserve"> at 7:00 p.m.  I would like to wish you all happy holidays and a fabulous New Year.</w:t>
      </w:r>
    </w:p>
    <w:p w14:paraId="4B53AA5F" w14:textId="677130D5" w:rsidR="00041211" w:rsidRDefault="00041211" w:rsidP="00F479B9">
      <w:pPr>
        <w:tabs>
          <w:tab w:val="left" w:pos="1440"/>
          <w:tab w:val="left" w:pos="1710"/>
          <w:tab w:val="left" w:pos="1980"/>
          <w:tab w:val="left" w:pos="2160"/>
          <w:tab w:val="left" w:pos="2520"/>
        </w:tabs>
        <w:ind w:left="1350"/>
        <w:rPr>
          <w:sz w:val="22"/>
        </w:rPr>
      </w:pPr>
      <w:r>
        <w:rPr>
          <w:sz w:val="22"/>
        </w:rPr>
        <w:tab/>
      </w:r>
      <w:r w:rsidR="00C30EE0">
        <w:rPr>
          <w:sz w:val="22"/>
        </w:rPr>
        <w:t>3</w:t>
      </w:r>
      <w:r>
        <w:rPr>
          <w:sz w:val="22"/>
        </w:rPr>
        <w:t>)  Superintendent/Principal</w:t>
      </w:r>
      <w:r w:rsidR="00F479B9">
        <w:rPr>
          <w:sz w:val="22"/>
        </w:rPr>
        <w:t>- Summer Shadley reported the band did a great job at the Christmas Program.  We are having our staff Christmas party on Wednesday from 4:00 p.m. to 6:00 p.m. at the Maxwell Inn.  Mrs. Shadley thanked Kyle Cabral for his hard work on the basketball tournament.  It is finals week and minimum days at the high school.  We received a bid for the AC unit, it came in higher than we anticipated. We are working on a grant for the swimming pool.</w:t>
      </w:r>
    </w:p>
    <w:p w14:paraId="1BBDC006" w14:textId="67070DD7" w:rsidR="00963FD7" w:rsidRPr="00487935" w:rsidRDefault="00963FD7" w:rsidP="00E41686">
      <w:pPr>
        <w:tabs>
          <w:tab w:val="left" w:pos="1440"/>
          <w:tab w:val="left" w:pos="1710"/>
          <w:tab w:val="left" w:pos="1980"/>
          <w:tab w:val="left" w:pos="2160"/>
          <w:tab w:val="left" w:pos="2520"/>
        </w:tabs>
        <w:ind w:left="1350"/>
        <w:rPr>
          <w:color w:val="0070C0"/>
          <w:szCs w:val="24"/>
        </w:rPr>
      </w:pPr>
      <w:r>
        <w:rPr>
          <w:sz w:val="22"/>
        </w:rPr>
        <w:tab/>
      </w:r>
      <w:r w:rsidR="00C30EE0">
        <w:rPr>
          <w:sz w:val="22"/>
        </w:rPr>
        <w:t>4</w:t>
      </w:r>
      <w:r>
        <w:rPr>
          <w:sz w:val="22"/>
        </w:rPr>
        <w:t xml:space="preserve">)  </w:t>
      </w:r>
      <w:r w:rsidRPr="00576126">
        <w:rPr>
          <w:szCs w:val="24"/>
        </w:rPr>
        <w:t>Maintenance/Facilities/Transportation</w:t>
      </w:r>
      <w:r w:rsidR="0076526F" w:rsidRPr="00576126">
        <w:rPr>
          <w:szCs w:val="24"/>
        </w:rPr>
        <w:t xml:space="preserve">- </w:t>
      </w:r>
      <w:r w:rsidR="00E41686">
        <w:rPr>
          <w:szCs w:val="24"/>
        </w:rPr>
        <w:t xml:space="preserve">Jeff Hoskins reported the doors have been hung on the CTE lab. A new fountain/bottle filler has been installed in the high school gym, we are installing one at the elementary Multi-Purpose Room.  We will be fully staffed again on January 3, 2022.  Transportation is going well.  We are looking for new vans to purchase.  </w:t>
      </w:r>
    </w:p>
    <w:p w14:paraId="52A58661" w14:textId="6A57D0F5" w:rsidR="008753A7" w:rsidRPr="002377B8" w:rsidRDefault="008753A7" w:rsidP="00B262B8">
      <w:pPr>
        <w:tabs>
          <w:tab w:val="left" w:pos="1440"/>
          <w:tab w:val="left" w:pos="1710"/>
          <w:tab w:val="left" w:pos="1980"/>
          <w:tab w:val="left" w:pos="2160"/>
          <w:tab w:val="left" w:pos="2520"/>
        </w:tabs>
        <w:ind w:left="1350"/>
        <w:rPr>
          <w:sz w:val="22"/>
        </w:rPr>
      </w:pPr>
      <w:r>
        <w:rPr>
          <w:color w:val="000000"/>
          <w:szCs w:val="24"/>
        </w:rPr>
        <w:tab/>
        <w:t>5) High School ASB Representative</w:t>
      </w:r>
      <w:r w:rsidR="00E41686">
        <w:rPr>
          <w:color w:val="000000"/>
          <w:szCs w:val="24"/>
        </w:rPr>
        <w:t xml:space="preserve">- Christian Cano reported that ASB hasn’t had a meeting in a while.  FFA is collecting items for </w:t>
      </w:r>
      <w:r w:rsidR="00B262B8">
        <w:rPr>
          <w:color w:val="000000"/>
          <w:szCs w:val="24"/>
        </w:rPr>
        <w:t>the giving tree, and went to National Convention.  FBLA helped serve at the Family Water Alliance dinner and received a donation for their hard work.  FBLA put on a dance that had a good turn out and is planning Snowball at the Maxwell Inn in January.</w:t>
      </w:r>
    </w:p>
    <w:p w14:paraId="63BBED8E" w14:textId="77777777" w:rsidR="00041211" w:rsidRPr="00473875" w:rsidRDefault="00041211" w:rsidP="00041211">
      <w:pPr>
        <w:tabs>
          <w:tab w:val="left" w:pos="1440"/>
          <w:tab w:val="left" w:pos="1710"/>
          <w:tab w:val="left" w:pos="1980"/>
          <w:tab w:val="left" w:pos="2160"/>
          <w:tab w:val="left" w:pos="2520"/>
        </w:tabs>
        <w:rPr>
          <w:sz w:val="20"/>
        </w:rPr>
      </w:pPr>
      <w:r>
        <w:rPr>
          <w:sz w:val="22"/>
        </w:rPr>
        <w:tab/>
      </w:r>
    </w:p>
    <w:p w14:paraId="3B9541C5" w14:textId="77777777" w:rsidR="00041211" w:rsidRDefault="00041211" w:rsidP="00041211">
      <w:pPr>
        <w:tabs>
          <w:tab w:val="left" w:pos="720"/>
          <w:tab w:val="left" w:pos="1080"/>
        </w:tabs>
        <w:ind w:left="1440" w:hanging="1440"/>
        <w:rPr>
          <w:b/>
          <w:sz w:val="22"/>
        </w:rPr>
      </w:pPr>
      <w:r>
        <w:rPr>
          <w:sz w:val="20"/>
        </w:rPr>
        <w:tab/>
      </w:r>
      <w:r>
        <w:rPr>
          <w:b/>
          <w:sz w:val="22"/>
        </w:rPr>
        <w:t>B.  Other Reports</w:t>
      </w:r>
    </w:p>
    <w:p w14:paraId="28D2571E" w14:textId="2E748E02" w:rsidR="0060086B" w:rsidRDefault="00041211" w:rsidP="00041211">
      <w:pPr>
        <w:tabs>
          <w:tab w:val="left" w:pos="1440"/>
        </w:tabs>
        <w:rPr>
          <w:sz w:val="22"/>
        </w:rPr>
      </w:pPr>
      <w:r>
        <w:rPr>
          <w:b/>
          <w:sz w:val="22"/>
        </w:rPr>
        <w:tab/>
      </w:r>
      <w:r>
        <w:rPr>
          <w:sz w:val="22"/>
        </w:rPr>
        <w:t>1)</w:t>
      </w:r>
      <w:r w:rsidR="0060086B">
        <w:rPr>
          <w:sz w:val="22"/>
        </w:rPr>
        <w:t xml:space="preserve"> </w:t>
      </w:r>
      <w:r>
        <w:rPr>
          <w:sz w:val="22"/>
        </w:rPr>
        <w:t>Governing Board</w:t>
      </w:r>
      <w:r w:rsidR="00B262B8">
        <w:rPr>
          <w:sz w:val="22"/>
        </w:rPr>
        <w:t>- None</w:t>
      </w:r>
    </w:p>
    <w:p w14:paraId="10C8F1C7" w14:textId="62D696D0" w:rsidR="0060086B" w:rsidRPr="00576126" w:rsidRDefault="0060086B" w:rsidP="00041211">
      <w:pPr>
        <w:tabs>
          <w:tab w:val="left" w:pos="1440"/>
        </w:tabs>
        <w:rPr>
          <w:sz w:val="22"/>
        </w:rPr>
      </w:pPr>
      <w:r>
        <w:rPr>
          <w:sz w:val="22"/>
        </w:rPr>
        <w:tab/>
      </w:r>
      <w:r w:rsidR="00B23B99">
        <w:rPr>
          <w:sz w:val="22"/>
        </w:rPr>
        <w:t>2</w:t>
      </w:r>
      <w:r>
        <w:rPr>
          <w:sz w:val="22"/>
        </w:rPr>
        <w:t xml:space="preserve">) </w:t>
      </w:r>
      <w:r w:rsidRPr="00576126">
        <w:rPr>
          <w:sz w:val="22"/>
        </w:rPr>
        <w:t>Bus Barn</w:t>
      </w:r>
      <w:r w:rsidR="00B262B8">
        <w:rPr>
          <w:sz w:val="22"/>
        </w:rPr>
        <w:t xml:space="preserve">- Summer Shadley led discussion on the bus barn.  </w:t>
      </w:r>
    </w:p>
    <w:p w14:paraId="7632DF54" w14:textId="6DA5C925" w:rsidR="00641CCD" w:rsidRDefault="00641CCD" w:rsidP="00B262B8">
      <w:pPr>
        <w:tabs>
          <w:tab w:val="left" w:pos="1440"/>
        </w:tabs>
        <w:ind w:left="1350"/>
        <w:rPr>
          <w:sz w:val="22"/>
        </w:rPr>
      </w:pPr>
      <w:r>
        <w:rPr>
          <w:sz w:val="22"/>
        </w:rPr>
        <w:tab/>
        <w:t>3) Solar Project</w:t>
      </w:r>
      <w:r w:rsidR="00B262B8">
        <w:rPr>
          <w:sz w:val="22"/>
        </w:rPr>
        <w:t>- Summer Shadley led discussion on the solar project.  It was requested that North State Solar be invited to the January board meeting.</w:t>
      </w:r>
    </w:p>
    <w:p w14:paraId="6C1713D7" w14:textId="0E321F6E" w:rsidR="00DC261C" w:rsidRPr="00292B3A" w:rsidRDefault="00DC261C" w:rsidP="00041211">
      <w:pPr>
        <w:tabs>
          <w:tab w:val="left" w:pos="1440"/>
        </w:tabs>
        <w:rPr>
          <w:color w:val="0070C0"/>
          <w:sz w:val="22"/>
        </w:rPr>
      </w:pPr>
      <w:r>
        <w:rPr>
          <w:sz w:val="22"/>
        </w:rPr>
        <w:tab/>
      </w:r>
    </w:p>
    <w:p w14:paraId="39696EBE" w14:textId="2C2A7726" w:rsidR="00041211" w:rsidRPr="00473875" w:rsidRDefault="00531852" w:rsidP="006E2B13">
      <w:pPr>
        <w:tabs>
          <w:tab w:val="left" w:pos="1440"/>
        </w:tabs>
        <w:rPr>
          <w:sz w:val="20"/>
        </w:rPr>
      </w:pPr>
      <w:r>
        <w:rPr>
          <w:sz w:val="22"/>
        </w:rPr>
        <w:tab/>
      </w:r>
      <w:bookmarkEnd w:id="0"/>
    </w:p>
    <w:p w14:paraId="1CCA3B9A" w14:textId="38CC45B6" w:rsidR="00041211" w:rsidRDefault="00576126" w:rsidP="00041211">
      <w:pPr>
        <w:tabs>
          <w:tab w:val="left" w:pos="720"/>
          <w:tab w:val="left" w:pos="1080"/>
        </w:tabs>
        <w:ind w:left="1440" w:hanging="1440"/>
        <w:rPr>
          <w:b/>
          <w:sz w:val="22"/>
        </w:rPr>
      </w:pPr>
      <w:r>
        <w:rPr>
          <w:b/>
          <w:sz w:val="22"/>
        </w:rPr>
        <w:t>7.</w:t>
      </w:r>
      <w:r w:rsidR="00041211">
        <w:rPr>
          <w:b/>
          <w:sz w:val="22"/>
        </w:rPr>
        <w:tab/>
        <w:t>CONSENT AGENDA (Action Item)</w:t>
      </w:r>
    </w:p>
    <w:p w14:paraId="155D4EDA" w14:textId="77777777" w:rsidR="00041211" w:rsidRDefault="00041211" w:rsidP="00041211">
      <w:pPr>
        <w:tabs>
          <w:tab w:val="left" w:pos="1080"/>
        </w:tabs>
        <w:ind w:left="720" w:hanging="720"/>
        <w:rPr>
          <w:i/>
          <w:sz w:val="20"/>
        </w:rPr>
      </w:pPr>
      <w:r>
        <w:rPr>
          <w:sz w:val="20"/>
        </w:rPr>
        <w:tab/>
      </w:r>
      <w:r>
        <w:rPr>
          <w:i/>
          <w:sz w:val="20"/>
        </w:rPr>
        <w:t>All matters listed under the Consent Agenda are considered by the Board to be routine and will be enacted by the Board in one motion.  There will be no discussion on these items prior to the time the Board votes on the motion unless members of the Board, staff, or public request that specific items be discussed and/or removed from the Consent Agenda.</w:t>
      </w:r>
    </w:p>
    <w:p w14:paraId="37A6B4BF" w14:textId="77777777" w:rsidR="00041211" w:rsidRPr="00B262B8" w:rsidRDefault="00041211" w:rsidP="00041211">
      <w:pPr>
        <w:tabs>
          <w:tab w:val="left" w:pos="1080"/>
        </w:tabs>
        <w:ind w:left="720" w:hanging="720"/>
        <w:rPr>
          <w:i/>
          <w:sz w:val="20"/>
        </w:rPr>
      </w:pPr>
    </w:p>
    <w:p w14:paraId="34750D8E" w14:textId="2984DEE2" w:rsidR="00126026" w:rsidRPr="00B262B8" w:rsidRDefault="00041211" w:rsidP="008753A7">
      <w:pPr>
        <w:numPr>
          <w:ilvl w:val="0"/>
          <w:numId w:val="1"/>
        </w:numPr>
        <w:tabs>
          <w:tab w:val="left" w:pos="720"/>
          <w:tab w:val="left" w:pos="1080"/>
        </w:tabs>
        <w:rPr>
          <w:b/>
          <w:sz w:val="22"/>
        </w:rPr>
      </w:pPr>
      <w:r w:rsidRPr="00B262B8">
        <w:rPr>
          <w:b/>
          <w:sz w:val="22"/>
        </w:rPr>
        <w:t xml:space="preserve">Accounts Payable </w:t>
      </w:r>
      <w:r w:rsidR="00991CFF" w:rsidRPr="00B262B8">
        <w:rPr>
          <w:b/>
          <w:sz w:val="22"/>
        </w:rPr>
        <w:t xml:space="preserve">for the Month of </w:t>
      </w:r>
      <w:r w:rsidR="00576126" w:rsidRPr="00B262B8">
        <w:rPr>
          <w:b/>
          <w:sz w:val="22"/>
        </w:rPr>
        <w:t>November</w:t>
      </w:r>
      <w:r w:rsidR="006D2C2C" w:rsidRPr="00B262B8">
        <w:rPr>
          <w:b/>
          <w:sz w:val="22"/>
        </w:rPr>
        <w:t xml:space="preserve">- </w:t>
      </w:r>
      <w:r w:rsidR="006D2C2C" w:rsidRPr="00B262B8">
        <w:rPr>
          <w:sz w:val="22"/>
        </w:rPr>
        <w:t>(</w:t>
      </w:r>
      <w:r w:rsidRPr="00B262B8">
        <w:rPr>
          <w:i/>
          <w:sz w:val="20"/>
        </w:rPr>
        <w:t xml:space="preserve">Accounts payable batches are available in the </w:t>
      </w:r>
      <w:r w:rsidR="00B47C57" w:rsidRPr="00B262B8">
        <w:rPr>
          <w:i/>
          <w:sz w:val="20"/>
        </w:rPr>
        <w:t>district</w:t>
      </w:r>
      <w:r w:rsidRPr="00B262B8">
        <w:rPr>
          <w:i/>
          <w:sz w:val="20"/>
        </w:rPr>
        <w:t xml:space="preserve"> office for anyone who wishes to review any or all warrants listed on the payable batches. Please call prior to coming in to review warrants.)</w:t>
      </w:r>
      <w:r w:rsidRPr="00B262B8">
        <w:rPr>
          <w:sz w:val="22"/>
        </w:rPr>
        <w:t xml:space="preserve">  </w:t>
      </w:r>
    </w:p>
    <w:p w14:paraId="53946F8A" w14:textId="277C2CAC" w:rsidR="002360E1" w:rsidRPr="00B262B8" w:rsidRDefault="0035254C" w:rsidP="00CC0768">
      <w:pPr>
        <w:numPr>
          <w:ilvl w:val="0"/>
          <w:numId w:val="1"/>
        </w:numPr>
        <w:tabs>
          <w:tab w:val="left" w:pos="720"/>
          <w:tab w:val="left" w:pos="1080"/>
        </w:tabs>
        <w:rPr>
          <w:b/>
          <w:sz w:val="20"/>
        </w:rPr>
      </w:pPr>
      <w:r w:rsidRPr="00B262B8">
        <w:rPr>
          <w:b/>
          <w:sz w:val="22"/>
        </w:rPr>
        <w:t xml:space="preserve">Minutes: </w:t>
      </w:r>
      <w:r w:rsidRPr="00B262B8">
        <w:rPr>
          <w:bCs/>
          <w:sz w:val="22"/>
        </w:rPr>
        <w:t xml:space="preserve">MUSD </w:t>
      </w:r>
      <w:bookmarkStart w:id="2" w:name="_Hlk488322411"/>
      <w:r w:rsidR="00383246" w:rsidRPr="00B262B8">
        <w:rPr>
          <w:bCs/>
          <w:sz w:val="22"/>
        </w:rPr>
        <w:t xml:space="preserve">Regular Minutes </w:t>
      </w:r>
      <w:r w:rsidR="00576126" w:rsidRPr="00B262B8">
        <w:rPr>
          <w:bCs/>
          <w:sz w:val="22"/>
        </w:rPr>
        <w:t>November 10</w:t>
      </w:r>
      <w:r w:rsidR="00D42902" w:rsidRPr="00B262B8">
        <w:rPr>
          <w:bCs/>
          <w:sz w:val="22"/>
        </w:rPr>
        <w:t>, 2021</w:t>
      </w:r>
    </w:p>
    <w:p w14:paraId="102F1F05" w14:textId="2AAAE88C" w:rsidR="005D5917" w:rsidRDefault="005D5917" w:rsidP="00CC0768">
      <w:pPr>
        <w:numPr>
          <w:ilvl w:val="0"/>
          <w:numId w:val="1"/>
        </w:numPr>
        <w:tabs>
          <w:tab w:val="left" w:pos="720"/>
          <w:tab w:val="left" w:pos="1080"/>
        </w:tabs>
        <w:rPr>
          <w:sz w:val="22"/>
          <w:szCs w:val="22"/>
        </w:rPr>
      </w:pPr>
      <w:r w:rsidRPr="00B262B8">
        <w:rPr>
          <w:b/>
          <w:sz w:val="22"/>
          <w:szCs w:val="22"/>
        </w:rPr>
        <w:t xml:space="preserve">Overnight Trip(s): </w:t>
      </w:r>
      <w:r w:rsidR="0029582D" w:rsidRPr="00B262B8">
        <w:rPr>
          <w:sz w:val="22"/>
          <w:szCs w:val="22"/>
        </w:rPr>
        <w:t xml:space="preserve">1/7/22-1/8/22 Made for Excellence and Advanced Leadership Academy FFA Convention, Sacramento, </w:t>
      </w:r>
      <w:r w:rsidR="00E14E0C" w:rsidRPr="00B262B8">
        <w:rPr>
          <w:sz w:val="22"/>
          <w:szCs w:val="22"/>
        </w:rPr>
        <w:t>CA,</w:t>
      </w:r>
      <w:r w:rsidR="0029582D" w:rsidRPr="00B262B8">
        <w:rPr>
          <w:sz w:val="22"/>
          <w:szCs w:val="22"/>
        </w:rPr>
        <w:t xml:space="preserve"> 3/26/22-3/29/22 State FFA Convention Sacramento, CA</w:t>
      </w:r>
    </w:p>
    <w:p w14:paraId="79A814C1" w14:textId="4E44A959" w:rsidR="00B262B8" w:rsidRPr="00B262B8" w:rsidRDefault="00B262B8" w:rsidP="00B262B8">
      <w:pPr>
        <w:tabs>
          <w:tab w:val="left" w:pos="720"/>
          <w:tab w:val="left" w:pos="1080"/>
        </w:tabs>
        <w:ind w:left="630"/>
        <w:rPr>
          <w:sz w:val="22"/>
          <w:szCs w:val="22"/>
        </w:rPr>
      </w:pPr>
      <w:r>
        <w:rPr>
          <w:sz w:val="22"/>
          <w:szCs w:val="22"/>
        </w:rPr>
        <w:tab/>
        <w:t>A motion was made to approve the consent agenda by Kelly Haywood and was seconded by Diana Kemp-Azevedo, motion carries.</w:t>
      </w:r>
    </w:p>
    <w:p w14:paraId="079E018E" w14:textId="77777777" w:rsidR="00383246" w:rsidRDefault="00383246" w:rsidP="00383246">
      <w:pPr>
        <w:tabs>
          <w:tab w:val="left" w:pos="720"/>
          <w:tab w:val="left" w:pos="1080"/>
        </w:tabs>
        <w:ind w:left="1080" w:hanging="1440"/>
        <w:rPr>
          <w:b/>
          <w:sz w:val="22"/>
        </w:rPr>
      </w:pPr>
      <w:bookmarkStart w:id="3" w:name="_Hlk63420888"/>
    </w:p>
    <w:p w14:paraId="05041BDC" w14:textId="4F251F03" w:rsidR="00584200" w:rsidRPr="00D30D46" w:rsidRDefault="00383246" w:rsidP="008753A7">
      <w:pPr>
        <w:tabs>
          <w:tab w:val="left" w:pos="720"/>
          <w:tab w:val="left" w:pos="1080"/>
        </w:tabs>
        <w:rPr>
          <w:b/>
          <w:sz w:val="22"/>
        </w:rPr>
      </w:pPr>
      <w:r>
        <w:rPr>
          <w:b/>
          <w:sz w:val="22"/>
        </w:rPr>
        <w:t xml:space="preserve">  </w:t>
      </w:r>
      <w:r w:rsidR="00576126">
        <w:rPr>
          <w:b/>
          <w:sz w:val="22"/>
        </w:rPr>
        <w:t>8</w:t>
      </w:r>
      <w:r>
        <w:rPr>
          <w:b/>
          <w:sz w:val="22"/>
        </w:rPr>
        <w:t>.</w:t>
      </w:r>
      <w:r>
        <w:rPr>
          <w:b/>
          <w:sz w:val="22"/>
        </w:rPr>
        <w:tab/>
      </w:r>
      <w:r w:rsidR="00041211">
        <w:rPr>
          <w:b/>
          <w:sz w:val="22"/>
        </w:rPr>
        <w:t>PRESENTATION/DISCUSSION AND/OR ACTION ITEMS</w:t>
      </w:r>
      <w:bookmarkEnd w:id="3"/>
      <w:r w:rsidR="00041211" w:rsidRPr="000D13FC">
        <w:rPr>
          <w:sz w:val="22"/>
        </w:rPr>
        <w:tab/>
      </w:r>
      <w:bookmarkEnd w:id="2"/>
    </w:p>
    <w:p w14:paraId="10C79BCF" w14:textId="77777777" w:rsidR="00641CCD" w:rsidRPr="001957F4" w:rsidRDefault="00641CCD" w:rsidP="001957F4">
      <w:pPr>
        <w:rPr>
          <w:rFonts w:ascii="Times New Roman" w:hAnsi="Times New Roman"/>
          <w:sz w:val="22"/>
          <w:szCs w:val="22"/>
        </w:rPr>
      </w:pPr>
    </w:p>
    <w:p w14:paraId="230146B3" w14:textId="1A038A6D" w:rsidR="007A167E" w:rsidRPr="000B2664" w:rsidRDefault="00576126" w:rsidP="007A167E">
      <w:pPr>
        <w:pStyle w:val="ListParagraph"/>
        <w:numPr>
          <w:ilvl w:val="0"/>
          <w:numId w:val="2"/>
        </w:numPr>
        <w:rPr>
          <w:rFonts w:ascii="Times New Roman" w:hAnsi="Times New Roman"/>
          <w:color w:val="0070C0"/>
          <w:sz w:val="22"/>
          <w:szCs w:val="22"/>
        </w:rPr>
      </w:pPr>
      <w:r w:rsidRPr="00060774">
        <w:rPr>
          <w:rFonts w:ascii="Times New Roman" w:hAnsi="Times New Roman"/>
          <w:sz w:val="22"/>
          <w:szCs w:val="22"/>
        </w:rPr>
        <w:t>2021-2022 First Interim Report (</w:t>
      </w:r>
      <w:r w:rsidR="00060774" w:rsidRPr="00060774">
        <w:rPr>
          <w:rFonts w:ascii="Times New Roman" w:hAnsi="Times New Roman"/>
          <w:sz w:val="22"/>
          <w:szCs w:val="22"/>
        </w:rPr>
        <w:t>HO</w:t>
      </w:r>
      <w:r w:rsidRPr="00060774">
        <w:rPr>
          <w:rFonts w:ascii="Times New Roman" w:hAnsi="Times New Roman"/>
          <w:sz w:val="22"/>
          <w:szCs w:val="22"/>
        </w:rPr>
        <w:t>)</w:t>
      </w:r>
    </w:p>
    <w:p w14:paraId="37E84F9A" w14:textId="34A73AC0" w:rsidR="003F6BED" w:rsidRDefault="00B262B8" w:rsidP="00B262B8">
      <w:pPr>
        <w:ind w:left="540"/>
        <w:rPr>
          <w:rFonts w:ascii="Times New Roman" w:hAnsi="Times New Roman"/>
          <w:sz w:val="22"/>
          <w:szCs w:val="22"/>
        </w:rPr>
      </w:pPr>
      <w:r>
        <w:rPr>
          <w:rFonts w:ascii="Times New Roman" w:hAnsi="Times New Roman"/>
          <w:sz w:val="22"/>
          <w:szCs w:val="22"/>
        </w:rPr>
        <w:tab/>
        <w:t>A motion was made to approve the 2021-2022 First Interim Report by Kelly Haywood and was seconded by Mark Sutton, motion carries.</w:t>
      </w:r>
    </w:p>
    <w:p w14:paraId="3A930157" w14:textId="77777777" w:rsidR="00B262B8" w:rsidRPr="003F6BED" w:rsidRDefault="00B262B8" w:rsidP="003F6BED">
      <w:pPr>
        <w:rPr>
          <w:rFonts w:ascii="Times New Roman" w:hAnsi="Times New Roman"/>
          <w:sz w:val="22"/>
          <w:szCs w:val="22"/>
        </w:rPr>
      </w:pPr>
    </w:p>
    <w:p w14:paraId="4823329B" w14:textId="77443B7D" w:rsidR="003D35E4" w:rsidRPr="00B262B8" w:rsidRDefault="00576126" w:rsidP="00B262B8">
      <w:pPr>
        <w:pStyle w:val="ListParagraph"/>
        <w:numPr>
          <w:ilvl w:val="0"/>
          <w:numId w:val="2"/>
        </w:numPr>
        <w:rPr>
          <w:rFonts w:ascii="Times New Roman" w:hAnsi="Times New Roman"/>
          <w:sz w:val="22"/>
          <w:szCs w:val="22"/>
        </w:rPr>
      </w:pPr>
      <w:r w:rsidRPr="00B262B8">
        <w:rPr>
          <w:rFonts w:ascii="Times New Roman" w:hAnsi="Times New Roman"/>
          <w:sz w:val="22"/>
          <w:szCs w:val="22"/>
        </w:rPr>
        <w:t>2022-2023 Master Calendar (</w:t>
      </w:r>
      <w:r w:rsidR="000C5BCC" w:rsidRPr="00B262B8">
        <w:rPr>
          <w:rFonts w:ascii="Times New Roman" w:hAnsi="Times New Roman"/>
          <w:sz w:val="22"/>
          <w:szCs w:val="22"/>
        </w:rPr>
        <w:t>Exhibit</w:t>
      </w:r>
      <w:r w:rsidR="00B262B8" w:rsidRPr="00B262B8">
        <w:rPr>
          <w:rFonts w:ascii="Times New Roman" w:hAnsi="Times New Roman"/>
          <w:sz w:val="22"/>
          <w:szCs w:val="22"/>
        </w:rPr>
        <w:t>)</w:t>
      </w:r>
    </w:p>
    <w:p w14:paraId="0FAB1C3B" w14:textId="435F1108" w:rsidR="00B262B8" w:rsidRPr="00B262B8" w:rsidRDefault="00B262B8" w:rsidP="00B262B8">
      <w:pPr>
        <w:pStyle w:val="ListParagraph"/>
        <w:ind w:left="1080"/>
        <w:rPr>
          <w:rFonts w:ascii="Times New Roman" w:hAnsi="Times New Roman"/>
          <w:sz w:val="22"/>
          <w:szCs w:val="22"/>
        </w:rPr>
      </w:pPr>
      <w:r w:rsidRPr="00B262B8">
        <w:rPr>
          <w:rFonts w:ascii="Times New Roman" w:hAnsi="Times New Roman"/>
          <w:sz w:val="22"/>
          <w:szCs w:val="22"/>
        </w:rPr>
        <w:t>A motion was made to approve the 2022-2023 Master Calendar by Kelly Haywood and was seconded by Diana Kemp-Azevedo, motion carries.</w:t>
      </w:r>
    </w:p>
    <w:p w14:paraId="311D30AE" w14:textId="77777777" w:rsidR="00B262B8" w:rsidRPr="00B262B8" w:rsidRDefault="00B262B8" w:rsidP="00B262B8">
      <w:pPr>
        <w:pStyle w:val="ListParagraph"/>
        <w:ind w:left="1080"/>
        <w:rPr>
          <w:rFonts w:ascii="Times New Roman" w:hAnsi="Times New Roman"/>
          <w:color w:val="0070C0"/>
          <w:sz w:val="22"/>
          <w:szCs w:val="22"/>
        </w:rPr>
      </w:pPr>
    </w:p>
    <w:p w14:paraId="35274EA0" w14:textId="04CCC743" w:rsidR="00E4412B" w:rsidRPr="00B262B8" w:rsidRDefault="00E4412B" w:rsidP="00E4412B">
      <w:pPr>
        <w:pStyle w:val="ListParagraph"/>
        <w:numPr>
          <w:ilvl w:val="0"/>
          <w:numId w:val="2"/>
        </w:numPr>
        <w:rPr>
          <w:rFonts w:ascii="Times New Roman" w:hAnsi="Times New Roman"/>
          <w:sz w:val="22"/>
          <w:szCs w:val="22"/>
        </w:rPr>
      </w:pPr>
      <w:r w:rsidRPr="00B262B8">
        <w:rPr>
          <w:rFonts w:ascii="Times New Roman" w:hAnsi="Times New Roman"/>
          <w:sz w:val="22"/>
          <w:szCs w:val="22"/>
        </w:rPr>
        <w:t>Educator Effectiveness Block Grant Plan 2021 (Exhibit)</w:t>
      </w:r>
    </w:p>
    <w:p w14:paraId="2AA1DA12" w14:textId="579298C0" w:rsidR="00B262B8" w:rsidRPr="00B262B8" w:rsidRDefault="00B262B8" w:rsidP="00B262B8">
      <w:pPr>
        <w:pStyle w:val="ListParagraph"/>
        <w:ind w:left="1080"/>
        <w:rPr>
          <w:rFonts w:ascii="Times New Roman" w:hAnsi="Times New Roman"/>
          <w:sz w:val="22"/>
          <w:szCs w:val="22"/>
        </w:rPr>
      </w:pPr>
      <w:r w:rsidRPr="00B262B8">
        <w:rPr>
          <w:rFonts w:ascii="Times New Roman" w:hAnsi="Times New Roman"/>
          <w:sz w:val="22"/>
          <w:szCs w:val="22"/>
        </w:rPr>
        <w:t>A motion was made to approve the Educator Effectiveness Block Grant by Kelly Haywood and was seconded by Mark Sutton, motion carries.</w:t>
      </w:r>
    </w:p>
    <w:p w14:paraId="735E13CF" w14:textId="47E155B5" w:rsidR="00905226" w:rsidRPr="007C5442" w:rsidRDefault="00905226" w:rsidP="00905226">
      <w:pPr>
        <w:pStyle w:val="ListParagraph"/>
        <w:numPr>
          <w:ilvl w:val="0"/>
          <w:numId w:val="2"/>
        </w:numPr>
        <w:rPr>
          <w:rFonts w:ascii="Times New Roman" w:hAnsi="Times New Roman"/>
          <w:sz w:val="22"/>
          <w:szCs w:val="22"/>
        </w:rPr>
      </w:pPr>
      <w:r w:rsidRPr="007C5442">
        <w:rPr>
          <w:rFonts w:ascii="Times New Roman" w:hAnsi="Times New Roman"/>
          <w:sz w:val="22"/>
          <w:szCs w:val="22"/>
        </w:rPr>
        <w:lastRenderedPageBreak/>
        <w:t>AB 841 Grant</w:t>
      </w:r>
      <w:r w:rsidR="00081AA8" w:rsidRPr="007C5442">
        <w:rPr>
          <w:rFonts w:ascii="Times New Roman" w:hAnsi="Times New Roman"/>
          <w:sz w:val="22"/>
          <w:szCs w:val="22"/>
        </w:rPr>
        <w:t xml:space="preserve">- </w:t>
      </w:r>
      <w:r w:rsidRPr="007C5442">
        <w:rPr>
          <w:rFonts w:ascii="Times New Roman" w:hAnsi="Times New Roman"/>
          <w:sz w:val="22"/>
          <w:szCs w:val="22"/>
        </w:rPr>
        <w:t>California Schools Healthy Air, Plumbing, and Efficiency Program (</w:t>
      </w:r>
      <w:proofErr w:type="spellStart"/>
      <w:r w:rsidRPr="007C5442">
        <w:rPr>
          <w:rFonts w:ascii="Times New Roman" w:hAnsi="Times New Roman"/>
          <w:sz w:val="22"/>
          <w:szCs w:val="22"/>
        </w:rPr>
        <w:t>CalSHAPE</w:t>
      </w:r>
      <w:proofErr w:type="spellEnd"/>
      <w:r w:rsidRPr="007C5442">
        <w:rPr>
          <w:rFonts w:ascii="Times New Roman" w:hAnsi="Times New Roman"/>
          <w:sz w:val="22"/>
          <w:szCs w:val="22"/>
        </w:rPr>
        <w:t>) (Exhibit)</w:t>
      </w:r>
    </w:p>
    <w:p w14:paraId="15E1C92E" w14:textId="03081EF7" w:rsidR="00081AA8" w:rsidRDefault="007C5442" w:rsidP="007C5442">
      <w:pPr>
        <w:ind w:left="630"/>
        <w:rPr>
          <w:rFonts w:ascii="Times New Roman" w:hAnsi="Times New Roman"/>
          <w:sz w:val="22"/>
          <w:szCs w:val="22"/>
        </w:rPr>
      </w:pPr>
      <w:r>
        <w:rPr>
          <w:rFonts w:ascii="Times New Roman" w:hAnsi="Times New Roman"/>
          <w:sz w:val="22"/>
          <w:szCs w:val="22"/>
        </w:rPr>
        <w:tab/>
        <w:t>A motion was made to approve the AB 841 Grant by Kelly Haywood and was seconded by Mark Sutton, motion carries.</w:t>
      </w:r>
    </w:p>
    <w:p w14:paraId="69989377" w14:textId="77777777" w:rsidR="000058F2" w:rsidRPr="00081AA8" w:rsidRDefault="000058F2" w:rsidP="007C5442">
      <w:pPr>
        <w:ind w:left="630"/>
        <w:rPr>
          <w:rFonts w:ascii="Times New Roman" w:hAnsi="Times New Roman"/>
          <w:sz w:val="22"/>
          <w:szCs w:val="22"/>
        </w:rPr>
      </w:pPr>
    </w:p>
    <w:p w14:paraId="57E8A708" w14:textId="5F45CF83" w:rsidR="00081AA8" w:rsidRPr="000058F2" w:rsidRDefault="00081AA8" w:rsidP="00081AA8">
      <w:pPr>
        <w:pStyle w:val="ListParagraph"/>
        <w:numPr>
          <w:ilvl w:val="0"/>
          <w:numId w:val="2"/>
        </w:numPr>
        <w:rPr>
          <w:rFonts w:ascii="Times New Roman" w:hAnsi="Times New Roman"/>
          <w:sz w:val="22"/>
          <w:szCs w:val="22"/>
        </w:rPr>
      </w:pPr>
      <w:r w:rsidRPr="000058F2">
        <w:rPr>
          <w:rFonts w:ascii="Times New Roman" w:hAnsi="Times New Roman"/>
          <w:sz w:val="22"/>
          <w:szCs w:val="22"/>
        </w:rPr>
        <w:t>BP 5141.21 Administering Medication and Monitoring Health Conditions (Exhibit)</w:t>
      </w:r>
    </w:p>
    <w:p w14:paraId="2E64D82C" w14:textId="6C2D0A12" w:rsidR="00782958" w:rsidRPr="000058F2" w:rsidRDefault="000058F2" w:rsidP="000058F2">
      <w:pPr>
        <w:ind w:left="630"/>
        <w:rPr>
          <w:rFonts w:ascii="Times New Roman" w:hAnsi="Times New Roman"/>
          <w:sz w:val="22"/>
          <w:szCs w:val="22"/>
        </w:rPr>
      </w:pPr>
      <w:r w:rsidRPr="000058F2">
        <w:rPr>
          <w:rFonts w:ascii="Times New Roman" w:hAnsi="Times New Roman"/>
          <w:sz w:val="22"/>
          <w:szCs w:val="22"/>
        </w:rPr>
        <w:tab/>
        <w:t>A motion was made to approve BP 5141.21 Administering Medication and Monitoring Health Conditions by Kelly Haywood and was seconded by Diana Kemp-Azevedo, motion carries.</w:t>
      </w:r>
    </w:p>
    <w:p w14:paraId="5E39D854" w14:textId="77777777" w:rsidR="000058F2" w:rsidRPr="000058F2" w:rsidRDefault="000058F2" w:rsidP="00782958">
      <w:pPr>
        <w:rPr>
          <w:rFonts w:ascii="Times New Roman" w:hAnsi="Times New Roman"/>
          <w:sz w:val="22"/>
          <w:szCs w:val="22"/>
        </w:rPr>
      </w:pPr>
    </w:p>
    <w:p w14:paraId="4AB1DE67" w14:textId="6FF39E35" w:rsidR="00782958" w:rsidRPr="000058F2" w:rsidRDefault="00782958" w:rsidP="00782958">
      <w:pPr>
        <w:pStyle w:val="ListParagraph"/>
        <w:numPr>
          <w:ilvl w:val="0"/>
          <w:numId w:val="2"/>
        </w:numPr>
        <w:rPr>
          <w:rFonts w:ascii="Times New Roman" w:hAnsi="Times New Roman"/>
          <w:sz w:val="22"/>
          <w:szCs w:val="22"/>
        </w:rPr>
      </w:pPr>
      <w:r w:rsidRPr="000058F2">
        <w:rPr>
          <w:rFonts w:ascii="Times New Roman" w:hAnsi="Times New Roman"/>
          <w:sz w:val="22"/>
          <w:szCs w:val="22"/>
        </w:rPr>
        <w:t>AR 5141.21 Administering Medication and Monitoring Health Conditions (Exhibit)</w:t>
      </w:r>
    </w:p>
    <w:p w14:paraId="10849E19" w14:textId="65AC9A2F" w:rsidR="00782958" w:rsidRPr="000058F2" w:rsidRDefault="000058F2" w:rsidP="00782958">
      <w:pPr>
        <w:pStyle w:val="ListParagraph"/>
        <w:ind w:left="1080"/>
        <w:rPr>
          <w:rFonts w:ascii="Times New Roman" w:hAnsi="Times New Roman"/>
          <w:sz w:val="22"/>
          <w:szCs w:val="22"/>
        </w:rPr>
      </w:pPr>
      <w:r w:rsidRPr="000058F2">
        <w:rPr>
          <w:sz w:val="22"/>
          <w:szCs w:val="22"/>
        </w:rPr>
        <w:t xml:space="preserve">A motion was made to approve AR </w:t>
      </w:r>
      <w:r w:rsidRPr="000058F2">
        <w:rPr>
          <w:rFonts w:ascii="Times New Roman" w:hAnsi="Times New Roman"/>
          <w:sz w:val="22"/>
          <w:szCs w:val="22"/>
        </w:rPr>
        <w:t>5141.21 Administering Medication and Monitoring Health Conditions by Mark Sutton and was seconded by Diana Kemp-Azevedo, motion carries.</w:t>
      </w:r>
    </w:p>
    <w:p w14:paraId="02EFB49A" w14:textId="77777777" w:rsidR="00C80E3D" w:rsidRPr="008126ED" w:rsidRDefault="00C80E3D" w:rsidP="008126ED">
      <w:pPr>
        <w:rPr>
          <w:rFonts w:ascii="Times New Roman" w:hAnsi="Times New Roman"/>
          <w:sz w:val="22"/>
          <w:szCs w:val="22"/>
        </w:rPr>
      </w:pPr>
    </w:p>
    <w:p w14:paraId="169746D1" w14:textId="77777777" w:rsidR="00081AA8" w:rsidRDefault="0098573C" w:rsidP="00081AA8">
      <w:pPr>
        <w:tabs>
          <w:tab w:val="left" w:pos="720"/>
          <w:tab w:val="left" w:pos="1080"/>
        </w:tabs>
        <w:ind w:left="1440" w:hanging="1440"/>
        <w:rPr>
          <w:b/>
          <w:sz w:val="22"/>
        </w:rPr>
      </w:pPr>
      <w:r>
        <w:rPr>
          <w:b/>
          <w:sz w:val="22"/>
        </w:rPr>
        <w:t>9</w:t>
      </w:r>
      <w:r w:rsidR="00041211">
        <w:rPr>
          <w:b/>
          <w:sz w:val="22"/>
        </w:rPr>
        <w:t>.</w:t>
      </w:r>
      <w:r w:rsidR="00041211">
        <w:rPr>
          <w:b/>
          <w:sz w:val="22"/>
        </w:rPr>
        <w:tab/>
        <w:t>ITEMS FOR NEXT BOARD OF TRUSTEE MEETING</w:t>
      </w:r>
      <w:r w:rsidR="00641CCD">
        <w:rPr>
          <w:b/>
          <w:sz w:val="22"/>
        </w:rPr>
        <w:t xml:space="preserve">- </w:t>
      </w:r>
    </w:p>
    <w:p w14:paraId="69F7476E" w14:textId="52C3022D" w:rsidR="00D42902" w:rsidRDefault="00081AA8" w:rsidP="00D42902">
      <w:pPr>
        <w:pStyle w:val="ListParagraph"/>
        <w:numPr>
          <w:ilvl w:val="0"/>
          <w:numId w:val="21"/>
        </w:numPr>
        <w:tabs>
          <w:tab w:val="left" w:pos="720"/>
          <w:tab w:val="left" w:pos="1080"/>
        </w:tabs>
        <w:rPr>
          <w:b/>
          <w:sz w:val="22"/>
        </w:rPr>
      </w:pPr>
      <w:r>
        <w:rPr>
          <w:b/>
          <w:sz w:val="22"/>
        </w:rPr>
        <w:t>Williams UCP October-December</w:t>
      </w:r>
    </w:p>
    <w:p w14:paraId="1E375ABB" w14:textId="21F054A4" w:rsidR="00081AA8" w:rsidRDefault="00081AA8" w:rsidP="00D42902">
      <w:pPr>
        <w:pStyle w:val="ListParagraph"/>
        <w:numPr>
          <w:ilvl w:val="0"/>
          <w:numId w:val="21"/>
        </w:numPr>
        <w:tabs>
          <w:tab w:val="left" w:pos="720"/>
          <w:tab w:val="left" w:pos="1080"/>
        </w:tabs>
        <w:rPr>
          <w:b/>
          <w:sz w:val="22"/>
        </w:rPr>
      </w:pPr>
      <w:r>
        <w:rPr>
          <w:b/>
          <w:sz w:val="22"/>
        </w:rPr>
        <w:t>School SARC Reports</w:t>
      </w:r>
    </w:p>
    <w:p w14:paraId="077822AB" w14:textId="29A3FD34" w:rsidR="00A37FB2" w:rsidRDefault="00A37FB2" w:rsidP="00A37FB2">
      <w:pPr>
        <w:pStyle w:val="ListParagraph"/>
        <w:numPr>
          <w:ilvl w:val="0"/>
          <w:numId w:val="21"/>
        </w:numPr>
        <w:tabs>
          <w:tab w:val="left" w:pos="720"/>
          <w:tab w:val="left" w:pos="1080"/>
        </w:tabs>
        <w:rPr>
          <w:b/>
          <w:sz w:val="22"/>
        </w:rPr>
      </w:pPr>
      <w:r>
        <w:rPr>
          <w:b/>
          <w:sz w:val="22"/>
        </w:rPr>
        <w:t xml:space="preserve">Policy Quarterly Updates </w:t>
      </w:r>
      <w:r w:rsidR="000B2664">
        <w:rPr>
          <w:b/>
          <w:sz w:val="22"/>
        </w:rPr>
        <w:t>12.17</w:t>
      </w:r>
    </w:p>
    <w:p w14:paraId="0E3528CF" w14:textId="77777777" w:rsidR="00FC352E" w:rsidRPr="00FC352E" w:rsidRDefault="00FC352E" w:rsidP="00FC352E">
      <w:pPr>
        <w:pStyle w:val="ListParagraph"/>
        <w:numPr>
          <w:ilvl w:val="0"/>
          <w:numId w:val="21"/>
        </w:numPr>
        <w:rPr>
          <w:b/>
          <w:sz w:val="22"/>
        </w:rPr>
      </w:pPr>
      <w:r w:rsidRPr="00FC352E">
        <w:rPr>
          <w:b/>
          <w:sz w:val="22"/>
        </w:rPr>
        <w:t>Procedures for Establishing Memorial Activities and Dedications</w:t>
      </w:r>
      <w:bookmarkStart w:id="4" w:name="_GoBack"/>
      <w:bookmarkEnd w:id="4"/>
    </w:p>
    <w:p w14:paraId="70BE5452" w14:textId="262B838E" w:rsidR="000058F2" w:rsidRDefault="000058F2" w:rsidP="00A37FB2">
      <w:pPr>
        <w:pStyle w:val="ListParagraph"/>
        <w:numPr>
          <w:ilvl w:val="0"/>
          <w:numId w:val="21"/>
        </w:numPr>
        <w:tabs>
          <w:tab w:val="left" w:pos="720"/>
          <w:tab w:val="left" w:pos="1080"/>
        </w:tabs>
        <w:rPr>
          <w:b/>
          <w:sz w:val="22"/>
        </w:rPr>
      </w:pPr>
      <w:r>
        <w:rPr>
          <w:b/>
          <w:sz w:val="22"/>
        </w:rPr>
        <w:t>North State Solar Representative</w:t>
      </w:r>
    </w:p>
    <w:p w14:paraId="6E629E0C" w14:textId="41EE327B" w:rsidR="000058F2" w:rsidRPr="00A37FB2" w:rsidRDefault="000058F2" w:rsidP="00A37FB2">
      <w:pPr>
        <w:pStyle w:val="ListParagraph"/>
        <w:numPr>
          <w:ilvl w:val="0"/>
          <w:numId w:val="21"/>
        </w:numPr>
        <w:tabs>
          <w:tab w:val="left" w:pos="720"/>
          <w:tab w:val="left" w:pos="1080"/>
        </w:tabs>
        <w:rPr>
          <w:b/>
          <w:sz w:val="22"/>
        </w:rPr>
      </w:pPr>
      <w:r>
        <w:rPr>
          <w:b/>
          <w:sz w:val="22"/>
        </w:rPr>
        <w:t>Audit Report</w:t>
      </w:r>
    </w:p>
    <w:p w14:paraId="224D8193" w14:textId="77777777" w:rsidR="00320E80" w:rsidRPr="00320E80" w:rsidRDefault="00320E80" w:rsidP="00320E80">
      <w:pPr>
        <w:tabs>
          <w:tab w:val="left" w:pos="720"/>
        </w:tabs>
        <w:rPr>
          <w:sz w:val="22"/>
          <w:szCs w:val="22"/>
        </w:rPr>
      </w:pPr>
    </w:p>
    <w:p w14:paraId="2D2A9EC4" w14:textId="6A137BBD" w:rsidR="00041211" w:rsidRDefault="0098573C" w:rsidP="00041211">
      <w:pPr>
        <w:tabs>
          <w:tab w:val="left" w:pos="720"/>
          <w:tab w:val="left" w:pos="1080"/>
        </w:tabs>
        <w:ind w:left="1440" w:hanging="1440"/>
        <w:rPr>
          <w:b/>
          <w:sz w:val="22"/>
        </w:rPr>
      </w:pPr>
      <w:r>
        <w:rPr>
          <w:b/>
          <w:sz w:val="22"/>
        </w:rPr>
        <w:t>10</w:t>
      </w:r>
      <w:r w:rsidR="00041211">
        <w:rPr>
          <w:b/>
          <w:sz w:val="22"/>
        </w:rPr>
        <w:t>.</w:t>
      </w:r>
      <w:r w:rsidR="00041211">
        <w:rPr>
          <w:b/>
          <w:sz w:val="22"/>
        </w:rPr>
        <w:tab/>
        <w:t xml:space="preserve">BOARD OF TRUSTEES REQUEST FOR INFORMATION </w:t>
      </w:r>
    </w:p>
    <w:p w14:paraId="087EE073" w14:textId="3F5C6A55" w:rsidR="000058F2" w:rsidRDefault="000058F2" w:rsidP="00041211">
      <w:pPr>
        <w:tabs>
          <w:tab w:val="left" w:pos="720"/>
          <w:tab w:val="left" w:pos="1080"/>
        </w:tabs>
        <w:ind w:left="1440" w:hanging="1440"/>
        <w:rPr>
          <w:b/>
          <w:sz w:val="22"/>
        </w:rPr>
      </w:pPr>
      <w:r>
        <w:rPr>
          <w:b/>
          <w:sz w:val="22"/>
        </w:rPr>
        <w:tab/>
        <w:t>None</w:t>
      </w:r>
    </w:p>
    <w:p w14:paraId="7D7072C9" w14:textId="77777777" w:rsidR="005F683B" w:rsidRDefault="005F683B" w:rsidP="00041211">
      <w:pPr>
        <w:tabs>
          <w:tab w:val="left" w:pos="720"/>
          <w:tab w:val="left" w:pos="1080"/>
        </w:tabs>
        <w:ind w:left="1440" w:hanging="1440"/>
        <w:rPr>
          <w:b/>
          <w:sz w:val="22"/>
        </w:rPr>
      </w:pPr>
    </w:p>
    <w:p w14:paraId="46A3750F" w14:textId="576801F0" w:rsidR="00CC03A3" w:rsidRDefault="002927F8" w:rsidP="00237C3C">
      <w:pPr>
        <w:tabs>
          <w:tab w:val="left" w:pos="720"/>
          <w:tab w:val="left" w:pos="1080"/>
        </w:tabs>
        <w:ind w:left="720" w:hanging="720"/>
        <w:rPr>
          <w:b/>
          <w:sz w:val="22"/>
        </w:rPr>
      </w:pPr>
      <w:r>
        <w:rPr>
          <w:b/>
          <w:sz w:val="22"/>
        </w:rPr>
        <w:t>1</w:t>
      </w:r>
      <w:r w:rsidR="0098573C">
        <w:rPr>
          <w:b/>
          <w:sz w:val="22"/>
        </w:rPr>
        <w:t>1</w:t>
      </w:r>
      <w:r w:rsidR="001C4DE2">
        <w:rPr>
          <w:b/>
          <w:sz w:val="22"/>
        </w:rPr>
        <w:t>.</w:t>
      </w:r>
      <w:r w:rsidR="001C4DE2">
        <w:rPr>
          <w:b/>
          <w:sz w:val="22"/>
        </w:rPr>
        <w:tab/>
        <w:t>OPPORTUNITY FOR THE PUBLIC TO ADDRESS THE BOARD CONCERNING ITEMS WITHIN THE CLOSED SESSION PORTION OF THE AGENDA</w:t>
      </w:r>
    </w:p>
    <w:p w14:paraId="4C1F43D5" w14:textId="1809A322" w:rsidR="000058F2" w:rsidRDefault="000058F2" w:rsidP="00237C3C">
      <w:pPr>
        <w:tabs>
          <w:tab w:val="left" w:pos="720"/>
          <w:tab w:val="left" w:pos="1080"/>
        </w:tabs>
        <w:ind w:left="720" w:hanging="720"/>
        <w:rPr>
          <w:b/>
          <w:sz w:val="22"/>
        </w:rPr>
      </w:pPr>
      <w:r>
        <w:rPr>
          <w:b/>
          <w:sz w:val="22"/>
        </w:rPr>
        <w:tab/>
        <w:t>None</w:t>
      </w:r>
    </w:p>
    <w:p w14:paraId="1D945F74" w14:textId="77777777" w:rsidR="00CC03A3" w:rsidRDefault="00CC03A3" w:rsidP="001C4DE2">
      <w:pPr>
        <w:rPr>
          <w:b/>
          <w:sz w:val="22"/>
        </w:rPr>
      </w:pPr>
    </w:p>
    <w:p w14:paraId="62A13F27" w14:textId="161ADD77" w:rsidR="001C4DE2" w:rsidRPr="00D171FD" w:rsidRDefault="00672146" w:rsidP="001C4DE2">
      <w:pPr>
        <w:rPr>
          <w:b/>
          <w:sz w:val="22"/>
        </w:rPr>
      </w:pPr>
      <w:r>
        <w:rPr>
          <w:b/>
          <w:sz w:val="22"/>
        </w:rPr>
        <w:t>1</w:t>
      </w:r>
      <w:r w:rsidR="0098573C">
        <w:rPr>
          <w:b/>
          <w:sz w:val="22"/>
        </w:rPr>
        <w:t>2</w:t>
      </w:r>
      <w:r w:rsidR="001C4DE2">
        <w:rPr>
          <w:b/>
          <w:sz w:val="22"/>
        </w:rPr>
        <w:t>.</w:t>
      </w:r>
      <w:r w:rsidR="001C4DE2">
        <w:rPr>
          <w:b/>
          <w:sz w:val="22"/>
        </w:rPr>
        <w:tab/>
        <w:t>CONVENE TO CLOSED SESSION</w:t>
      </w:r>
      <w:r w:rsidR="001C4DE2">
        <w:rPr>
          <w:b/>
          <w:sz w:val="22"/>
        </w:rPr>
        <w:tab/>
      </w:r>
      <w:r w:rsidR="001C4DE2">
        <w:rPr>
          <w:b/>
          <w:sz w:val="22"/>
        </w:rPr>
        <w:tab/>
      </w:r>
      <w:r w:rsidR="001C4DE2">
        <w:rPr>
          <w:b/>
          <w:sz w:val="22"/>
        </w:rPr>
        <w:tab/>
        <w:t>Start Time</w:t>
      </w:r>
      <w:r w:rsidR="000058F2" w:rsidRPr="000058F2">
        <w:rPr>
          <w:b/>
          <w:sz w:val="22"/>
        </w:rPr>
        <w:t>:</w:t>
      </w:r>
      <w:r w:rsidR="000058F2">
        <w:rPr>
          <w:b/>
          <w:sz w:val="22"/>
        </w:rPr>
        <w:t xml:space="preserve"> </w:t>
      </w:r>
      <w:r w:rsidR="000058F2" w:rsidRPr="000058F2">
        <w:rPr>
          <w:b/>
          <w:sz w:val="22"/>
        </w:rPr>
        <w:t xml:space="preserve">5:53 </w:t>
      </w:r>
      <w:r w:rsidR="00D171FD">
        <w:rPr>
          <w:b/>
          <w:sz w:val="22"/>
        </w:rPr>
        <w:t>p.m.</w:t>
      </w:r>
    </w:p>
    <w:p w14:paraId="5F00B1EE" w14:textId="77777777" w:rsidR="001C4DE2" w:rsidRPr="00092546" w:rsidRDefault="001C4DE2" w:rsidP="001C4DE2">
      <w:pPr>
        <w:rPr>
          <w:b/>
          <w:sz w:val="22"/>
          <w:u w:val="single"/>
        </w:rPr>
      </w:pPr>
    </w:p>
    <w:p w14:paraId="5B13B67B" w14:textId="1AA368D8" w:rsidR="00C30EE0" w:rsidRDefault="00C30EE0" w:rsidP="00C30EE0">
      <w:pPr>
        <w:pStyle w:val="ListParagraph"/>
        <w:numPr>
          <w:ilvl w:val="0"/>
          <w:numId w:val="3"/>
        </w:numPr>
        <w:tabs>
          <w:tab w:val="left" w:pos="720"/>
          <w:tab w:val="left" w:pos="1080"/>
        </w:tabs>
        <w:rPr>
          <w:color w:val="000000"/>
          <w:szCs w:val="24"/>
        </w:rPr>
      </w:pPr>
      <w:r>
        <w:rPr>
          <w:color w:val="000000"/>
          <w:szCs w:val="24"/>
        </w:rPr>
        <w:t>Public Employment Gov’t Code 54957</w:t>
      </w:r>
    </w:p>
    <w:tbl>
      <w:tblPr>
        <w:tblStyle w:val="TableGrid"/>
        <w:tblW w:w="0" w:type="auto"/>
        <w:tblInd w:w="1440" w:type="dxa"/>
        <w:tblLook w:val="04A0" w:firstRow="1" w:lastRow="0" w:firstColumn="1" w:lastColumn="0" w:noHBand="0" w:noVBand="1"/>
      </w:tblPr>
      <w:tblGrid>
        <w:gridCol w:w="2854"/>
        <w:gridCol w:w="2818"/>
        <w:gridCol w:w="2814"/>
      </w:tblGrid>
      <w:tr w:rsidR="00C30EE0" w14:paraId="2CB8F04B" w14:textId="77777777" w:rsidTr="00641CCD">
        <w:tc>
          <w:tcPr>
            <w:tcW w:w="2854" w:type="dxa"/>
          </w:tcPr>
          <w:p w14:paraId="1E4C6DF1" w14:textId="77777777" w:rsidR="00C30EE0" w:rsidRPr="004D28A0" w:rsidRDefault="00C30EE0" w:rsidP="001914B5">
            <w:pPr>
              <w:tabs>
                <w:tab w:val="left" w:pos="720"/>
                <w:tab w:val="left" w:pos="1080"/>
              </w:tabs>
              <w:rPr>
                <w:b/>
                <w:bCs/>
                <w:color w:val="000000"/>
                <w:szCs w:val="24"/>
              </w:rPr>
            </w:pPr>
            <w:r>
              <w:rPr>
                <w:b/>
                <w:bCs/>
                <w:color w:val="000000"/>
                <w:szCs w:val="24"/>
              </w:rPr>
              <w:t>Certification</w:t>
            </w:r>
          </w:p>
        </w:tc>
        <w:tc>
          <w:tcPr>
            <w:tcW w:w="2818" w:type="dxa"/>
          </w:tcPr>
          <w:p w14:paraId="7522878C" w14:textId="77777777" w:rsidR="00C30EE0" w:rsidRPr="004D28A0" w:rsidRDefault="00C30EE0" w:rsidP="001914B5">
            <w:pPr>
              <w:tabs>
                <w:tab w:val="left" w:pos="720"/>
                <w:tab w:val="left" w:pos="1080"/>
              </w:tabs>
              <w:rPr>
                <w:b/>
                <w:bCs/>
                <w:color w:val="000000"/>
                <w:szCs w:val="24"/>
              </w:rPr>
            </w:pPr>
            <w:r>
              <w:rPr>
                <w:b/>
                <w:bCs/>
                <w:color w:val="000000"/>
                <w:szCs w:val="24"/>
              </w:rPr>
              <w:t>Position</w:t>
            </w:r>
          </w:p>
        </w:tc>
        <w:tc>
          <w:tcPr>
            <w:tcW w:w="2814" w:type="dxa"/>
          </w:tcPr>
          <w:p w14:paraId="48B6ED43" w14:textId="77777777" w:rsidR="00C30EE0" w:rsidRPr="004D28A0" w:rsidRDefault="00C30EE0" w:rsidP="001914B5">
            <w:pPr>
              <w:tabs>
                <w:tab w:val="left" w:pos="720"/>
                <w:tab w:val="left" w:pos="1080"/>
              </w:tabs>
              <w:rPr>
                <w:b/>
                <w:bCs/>
                <w:color w:val="000000"/>
                <w:szCs w:val="24"/>
              </w:rPr>
            </w:pPr>
            <w:r>
              <w:rPr>
                <w:b/>
                <w:bCs/>
                <w:color w:val="000000"/>
                <w:szCs w:val="24"/>
              </w:rPr>
              <w:t>Status</w:t>
            </w:r>
          </w:p>
        </w:tc>
      </w:tr>
      <w:tr w:rsidR="00011B65" w14:paraId="3EF7EA02" w14:textId="77777777" w:rsidTr="00641CCD">
        <w:tc>
          <w:tcPr>
            <w:tcW w:w="2854" w:type="dxa"/>
          </w:tcPr>
          <w:p w14:paraId="5267AD25" w14:textId="20C209F8" w:rsidR="00011B65" w:rsidRPr="00011B65" w:rsidRDefault="00011B65" w:rsidP="001914B5">
            <w:pPr>
              <w:tabs>
                <w:tab w:val="left" w:pos="720"/>
                <w:tab w:val="left" w:pos="1080"/>
              </w:tabs>
              <w:rPr>
                <w:bCs/>
                <w:color w:val="000000"/>
                <w:szCs w:val="24"/>
              </w:rPr>
            </w:pPr>
            <w:r>
              <w:rPr>
                <w:bCs/>
                <w:color w:val="000000"/>
                <w:szCs w:val="24"/>
              </w:rPr>
              <w:t>Classified</w:t>
            </w:r>
          </w:p>
        </w:tc>
        <w:tc>
          <w:tcPr>
            <w:tcW w:w="2818" w:type="dxa"/>
          </w:tcPr>
          <w:p w14:paraId="6E6A422D" w14:textId="72B0AFF3" w:rsidR="00011B65" w:rsidRPr="00011B65" w:rsidRDefault="00576126" w:rsidP="001914B5">
            <w:pPr>
              <w:tabs>
                <w:tab w:val="left" w:pos="720"/>
                <w:tab w:val="left" w:pos="1080"/>
              </w:tabs>
              <w:rPr>
                <w:bCs/>
                <w:color w:val="000000"/>
                <w:szCs w:val="24"/>
              </w:rPr>
            </w:pPr>
            <w:r>
              <w:rPr>
                <w:bCs/>
                <w:color w:val="000000"/>
                <w:szCs w:val="24"/>
              </w:rPr>
              <w:t>Soccer Coach</w:t>
            </w:r>
          </w:p>
        </w:tc>
        <w:tc>
          <w:tcPr>
            <w:tcW w:w="2814" w:type="dxa"/>
          </w:tcPr>
          <w:p w14:paraId="7D79A690" w14:textId="59E48179" w:rsidR="00011B65" w:rsidRPr="00011B65" w:rsidRDefault="00576126" w:rsidP="001914B5">
            <w:pPr>
              <w:tabs>
                <w:tab w:val="left" w:pos="720"/>
                <w:tab w:val="left" w:pos="1080"/>
              </w:tabs>
              <w:rPr>
                <w:bCs/>
                <w:color w:val="000000"/>
                <w:szCs w:val="24"/>
              </w:rPr>
            </w:pPr>
            <w:r>
              <w:rPr>
                <w:bCs/>
                <w:color w:val="000000"/>
                <w:szCs w:val="24"/>
              </w:rPr>
              <w:t>New Hire</w:t>
            </w:r>
          </w:p>
        </w:tc>
      </w:tr>
      <w:tr w:rsidR="00C30EE0" w14:paraId="29E7CFC9" w14:textId="77777777" w:rsidTr="00641CCD">
        <w:tc>
          <w:tcPr>
            <w:tcW w:w="2854" w:type="dxa"/>
          </w:tcPr>
          <w:p w14:paraId="4DE735A0" w14:textId="362770C4" w:rsidR="00C30EE0" w:rsidRDefault="00B47C57" w:rsidP="001914B5">
            <w:pPr>
              <w:tabs>
                <w:tab w:val="left" w:pos="720"/>
                <w:tab w:val="left" w:pos="1080"/>
              </w:tabs>
              <w:rPr>
                <w:color w:val="000000"/>
                <w:szCs w:val="24"/>
              </w:rPr>
            </w:pPr>
            <w:r>
              <w:rPr>
                <w:color w:val="000000"/>
                <w:szCs w:val="24"/>
              </w:rPr>
              <w:t>Classified</w:t>
            </w:r>
          </w:p>
        </w:tc>
        <w:tc>
          <w:tcPr>
            <w:tcW w:w="2818" w:type="dxa"/>
          </w:tcPr>
          <w:p w14:paraId="3A0126CC" w14:textId="771F6406" w:rsidR="00C30EE0" w:rsidRDefault="00B06B57" w:rsidP="001914B5">
            <w:pPr>
              <w:tabs>
                <w:tab w:val="left" w:pos="720"/>
                <w:tab w:val="left" w:pos="1080"/>
              </w:tabs>
              <w:rPr>
                <w:color w:val="000000"/>
                <w:szCs w:val="24"/>
              </w:rPr>
            </w:pPr>
            <w:r>
              <w:rPr>
                <w:color w:val="000000"/>
                <w:szCs w:val="24"/>
              </w:rPr>
              <w:t>Track Coach</w:t>
            </w:r>
          </w:p>
        </w:tc>
        <w:tc>
          <w:tcPr>
            <w:tcW w:w="2814" w:type="dxa"/>
          </w:tcPr>
          <w:p w14:paraId="593A3A9F" w14:textId="4204374F" w:rsidR="00C30EE0" w:rsidRDefault="00B06B57" w:rsidP="001914B5">
            <w:pPr>
              <w:tabs>
                <w:tab w:val="left" w:pos="720"/>
                <w:tab w:val="left" w:pos="1080"/>
              </w:tabs>
              <w:rPr>
                <w:color w:val="000000"/>
                <w:szCs w:val="24"/>
              </w:rPr>
            </w:pPr>
            <w:r>
              <w:rPr>
                <w:color w:val="000000"/>
                <w:szCs w:val="24"/>
              </w:rPr>
              <w:t>Resignation</w:t>
            </w:r>
          </w:p>
        </w:tc>
      </w:tr>
    </w:tbl>
    <w:p w14:paraId="18962D17" w14:textId="72668161" w:rsidR="001957F4" w:rsidRDefault="00EB562A" w:rsidP="00385BAA">
      <w:pPr>
        <w:pStyle w:val="ListParagraph"/>
        <w:numPr>
          <w:ilvl w:val="0"/>
          <w:numId w:val="3"/>
        </w:numPr>
        <w:rPr>
          <w:color w:val="000000"/>
          <w:szCs w:val="24"/>
        </w:rPr>
      </w:pPr>
      <w:r>
        <w:rPr>
          <w:color w:val="000000"/>
          <w:szCs w:val="24"/>
        </w:rPr>
        <w:t>Negotiations California School Employee Association</w:t>
      </w:r>
      <w:r w:rsidR="00F103E3">
        <w:rPr>
          <w:color w:val="000000"/>
          <w:szCs w:val="24"/>
        </w:rPr>
        <w:t xml:space="preserve"> (CSEA)</w:t>
      </w:r>
      <w:r>
        <w:rPr>
          <w:color w:val="000000"/>
          <w:szCs w:val="24"/>
        </w:rPr>
        <w:t xml:space="preserve"> Gov’t Code 54957.6</w:t>
      </w:r>
    </w:p>
    <w:p w14:paraId="617E5116" w14:textId="3D472453" w:rsidR="00DF23C5" w:rsidRDefault="00DF23C5" w:rsidP="00385BAA">
      <w:pPr>
        <w:pStyle w:val="ListParagraph"/>
        <w:numPr>
          <w:ilvl w:val="0"/>
          <w:numId w:val="3"/>
        </w:numPr>
        <w:rPr>
          <w:color w:val="000000"/>
          <w:szCs w:val="24"/>
        </w:rPr>
      </w:pPr>
      <w:r>
        <w:rPr>
          <w:color w:val="000000"/>
          <w:szCs w:val="24"/>
        </w:rPr>
        <w:t>Employee Discipline/Dismissal/Removal Gov’t Code 54957</w:t>
      </w:r>
    </w:p>
    <w:p w14:paraId="6D49572C" w14:textId="2F2C3F16" w:rsidR="00213020" w:rsidRPr="001957F4" w:rsidRDefault="00213020" w:rsidP="00385BAA">
      <w:pPr>
        <w:pStyle w:val="ListParagraph"/>
        <w:numPr>
          <w:ilvl w:val="0"/>
          <w:numId w:val="3"/>
        </w:numPr>
        <w:rPr>
          <w:color w:val="000000"/>
          <w:szCs w:val="24"/>
        </w:rPr>
      </w:pPr>
      <w:r>
        <w:rPr>
          <w:color w:val="000000"/>
          <w:szCs w:val="24"/>
        </w:rPr>
        <w:t>Conference with Legal Counsel- Existing Litigation California School Employees Association v. Maxwell Unified School District, ET AL Gov’t Code 54956.9(d)(1)</w:t>
      </w:r>
    </w:p>
    <w:p w14:paraId="63ACCF2A" w14:textId="77777777" w:rsidR="00423C5D" w:rsidRPr="00DF04B2" w:rsidRDefault="00423C5D" w:rsidP="00423C5D">
      <w:pPr>
        <w:pStyle w:val="ListParagraph"/>
        <w:tabs>
          <w:tab w:val="left" w:pos="720"/>
          <w:tab w:val="left" w:pos="1080"/>
        </w:tabs>
        <w:ind w:left="1440"/>
        <w:rPr>
          <w:sz w:val="22"/>
        </w:rPr>
      </w:pPr>
    </w:p>
    <w:p w14:paraId="7405A5AC" w14:textId="631C37A7" w:rsidR="001C4DE2" w:rsidRPr="00D171FD" w:rsidRDefault="00672146" w:rsidP="005F683B">
      <w:pPr>
        <w:rPr>
          <w:b/>
          <w:sz w:val="22"/>
        </w:rPr>
      </w:pPr>
      <w:r>
        <w:rPr>
          <w:b/>
          <w:sz w:val="22"/>
        </w:rPr>
        <w:t>1</w:t>
      </w:r>
      <w:r w:rsidR="0098573C">
        <w:rPr>
          <w:b/>
          <w:sz w:val="22"/>
        </w:rPr>
        <w:t>3</w:t>
      </w:r>
      <w:r w:rsidR="001C4DE2">
        <w:rPr>
          <w:b/>
          <w:sz w:val="22"/>
        </w:rPr>
        <w:t>.</w:t>
      </w:r>
      <w:r w:rsidR="001C4DE2">
        <w:rPr>
          <w:b/>
          <w:sz w:val="22"/>
        </w:rPr>
        <w:tab/>
        <w:t>RECONVENE TO OPEN SESSION</w:t>
      </w:r>
      <w:r w:rsidR="001C4DE2">
        <w:rPr>
          <w:b/>
          <w:sz w:val="22"/>
        </w:rPr>
        <w:tab/>
      </w:r>
      <w:r w:rsidR="001C4DE2">
        <w:rPr>
          <w:b/>
          <w:sz w:val="22"/>
        </w:rPr>
        <w:tab/>
      </w:r>
      <w:r w:rsidR="001C4DE2">
        <w:rPr>
          <w:b/>
          <w:sz w:val="22"/>
        </w:rPr>
        <w:tab/>
        <w:t>End Time</w:t>
      </w:r>
      <w:r w:rsidR="000058F2">
        <w:rPr>
          <w:b/>
          <w:sz w:val="22"/>
        </w:rPr>
        <w:t xml:space="preserve">: 7:02 </w:t>
      </w:r>
      <w:r w:rsidR="00D171FD">
        <w:rPr>
          <w:b/>
          <w:sz w:val="22"/>
        </w:rPr>
        <w:t>p.m.</w:t>
      </w:r>
    </w:p>
    <w:p w14:paraId="57858F63" w14:textId="39DAA6A1" w:rsidR="0084362E" w:rsidRDefault="0084362E" w:rsidP="005F683B">
      <w:pPr>
        <w:rPr>
          <w:b/>
          <w:sz w:val="22"/>
          <w:u w:val="single"/>
        </w:rPr>
      </w:pPr>
    </w:p>
    <w:p w14:paraId="4140584D" w14:textId="25103DA8" w:rsidR="00041211" w:rsidRDefault="00672146" w:rsidP="00A00B39">
      <w:pPr>
        <w:ind w:left="720" w:hanging="720"/>
        <w:rPr>
          <w:b/>
          <w:sz w:val="22"/>
        </w:rPr>
      </w:pPr>
      <w:r>
        <w:rPr>
          <w:b/>
          <w:sz w:val="22"/>
        </w:rPr>
        <w:t>1</w:t>
      </w:r>
      <w:r w:rsidR="0098573C">
        <w:rPr>
          <w:b/>
          <w:sz w:val="22"/>
        </w:rPr>
        <w:t>4</w:t>
      </w:r>
      <w:r w:rsidR="0084362E">
        <w:rPr>
          <w:b/>
          <w:sz w:val="22"/>
        </w:rPr>
        <w:t>.</w:t>
      </w:r>
      <w:r w:rsidR="0084362E">
        <w:rPr>
          <w:b/>
          <w:sz w:val="22"/>
        </w:rPr>
        <w:tab/>
        <w:t>ANNOUNCEMENT OF ACTIONS TAKEN IN CLOSED SESSION AND OF THE ROLL CALL ON THE ACTIONS</w:t>
      </w:r>
    </w:p>
    <w:p w14:paraId="30E5D229" w14:textId="439E7D70" w:rsidR="000058F2" w:rsidRDefault="000058F2" w:rsidP="000058F2">
      <w:pPr>
        <w:pStyle w:val="ListParagraph"/>
        <w:numPr>
          <w:ilvl w:val="0"/>
          <w:numId w:val="22"/>
        </w:numPr>
        <w:tabs>
          <w:tab w:val="left" w:pos="720"/>
          <w:tab w:val="left" w:pos="1080"/>
        </w:tabs>
        <w:rPr>
          <w:color w:val="000000"/>
          <w:szCs w:val="24"/>
        </w:rPr>
      </w:pPr>
      <w:r>
        <w:rPr>
          <w:color w:val="000000"/>
          <w:szCs w:val="24"/>
        </w:rPr>
        <w:t>The board approved the Public Employment:</w:t>
      </w:r>
    </w:p>
    <w:tbl>
      <w:tblPr>
        <w:tblStyle w:val="TableGrid"/>
        <w:tblW w:w="0" w:type="auto"/>
        <w:tblInd w:w="1440" w:type="dxa"/>
        <w:tblLook w:val="04A0" w:firstRow="1" w:lastRow="0" w:firstColumn="1" w:lastColumn="0" w:noHBand="0" w:noVBand="1"/>
      </w:tblPr>
      <w:tblGrid>
        <w:gridCol w:w="2854"/>
        <w:gridCol w:w="2818"/>
        <w:gridCol w:w="2814"/>
      </w:tblGrid>
      <w:tr w:rsidR="000058F2" w14:paraId="5B07745C" w14:textId="77777777" w:rsidTr="00104CA1">
        <w:tc>
          <w:tcPr>
            <w:tcW w:w="2854" w:type="dxa"/>
          </w:tcPr>
          <w:p w14:paraId="7BBC2A29" w14:textId="77777777" w:rsidR="000058F2" w:rsidRPr="004D28A0" w:rsidRDefault="000058F2" w:rsidP="00104CA1">
            <w:pPr>
              <w:tabs>
                <w:tab w:val="left" w:pos="720"/>
                <w:tab w:val="left" w:pos="1080"/>
              </w:tabs>
              <w:rPr>
                <w:b/>
                <w:bCs/>
                <w:color w:val="000000"/>
                <w:szCs w:val="24"/>
              </w:rPr>
            </w:pPr>
            <w:r>
              <w:rPr>
                <w:b/>
                <w:bCs/>
                <w:color w:val="000000"/>
                <w:szCs w:val="24"/>
              </w:rPr>
              <w:t>Certification</w:t>
            </w:r>
          </w:p>
        </w:tc>
        <w:tc>
          <w:tcPr>
            <w:tcW w:w="2818" w:type="dxa"/>
          </w:tcPr>
          <w:p w14:paraId="7CAA5ABB" w14:textId="77777777" w:rsidR="000058F2" w:rsidRPr="004D28A0" w:rsidRDefault="000058F2" w:rsidP="00104CA1">
            <w:pPr>
              <w:tabs>
                <w:tab w:val="left" w:pos="720"/>
                <w:tab w:val="left" w:pos="1080"/>
              </w:tabs>
              <w:rPr>
                <w:b/>
                <w:bCs/>
                <w:color w:val="000000"/>
                <w:szCs w:val="24"/>
              </w:rPr>
            </w:pPr>
            <w:r>
              <w:rPr>
                <w:b/>
                <w:bCs/>
                <w:color w:val="000000"/>
                <w:szCs w:val="24"/>
              </w:rPr>
              <w:t>Position</w:t>
            </w:r>
          </w:p>
        </w:tc>
        <w:tc>
          <w:tcPr>
            <w:tcW w:w="2814" w:type="dxa"/>
          </w:tcPr>
          <w:p w14:paraId="2E67B13E" w14:textId="77777777" w:rsidR="000058F2" w:rsidRPr="004D28A0" w:rsidRDefault="000058F2" w:rsidP="00104CA1">
            <w:pPr>
              <w:tabs>
                <w:tab w:val="left" w:pos="720"/>
                <w:tab w:val="left" w:pos="1080"/>
              </w:tabs>
              <w:rPr>
                <w:b/>
                <w:bCs/>
                <w:color w:val="000000"/>
                <w:szCs w:val="24"/>
              </w:rPr>
            </w:pPr>
            <w:r>
              <w:rPr>
                <w:b/>
                <w:bCs/>
                <w:color w:val="000000"/>
                <w:szCs w:val="24"/>
              </w:rPr>
              <w:t>Status</w:t>
            </w:r>
          </w:p>
        </w:tc>
      </w:tr>
      <w:tr w:rsidR="000058F2" w14:paraId="0B45ED63" w14:textId="77777777" w:rsidTr="00104CA1">
        <w:tc>
          <w:tcPr>
            <w:tcW w:w="2854" w:type="dxa"/>
          </w:tcPr>
          <w:p w14:paraId="4807C949" w14:textId="77777777" w:rsidR="000058F2" w:rsidRPr="00011B65" w:rsidRDefault="000058F2" w:rsidP="00104CA1">
            <w:pPr>
              <w:tabs>
                <w:tab w:val="left" w:pos="720"/>
                <w:tab w:val="left" w:pos="1080"/>
              </w:tabs>
              <w:rPr>
                <w:bCs/>
                <w:color w:val="000000"/>
                <w:szCs w:val="24"/>
              </w:rPr>
            </w:pPr>
            <w:r>
              <w:rPr>
                <w:bCs/>
                <w:color w:val="000000"/>
                <w:szCs w:val="24"/>
              </w:rPr>
              <w:t>Classified</w:t>
            </w:r>
          </w:p>
        </w:tc>
        <w:tc>
          <w:tcPr>
            <w:tcW w:w="2818" w:type="dxa"/>
          </w:tcPr>
          <w:p w14:paraId="6DC1C384" w14:textId="77777777" w:rsidR="000058F2" w:rsidRPr="00011B65" w:rsidRDefault="000058F2" w:rsidP="00104CA1">
            <w:pPr>
              <w:tabs>
                <w:tab w:val="left" w:pos="720"/>
                <w:tab w:val="left" w:pos="1080"/>
              </w:tabs>
              <w:rPr>
                <w:bCs/>
                <w:color w:val="000000"/>
                <w:szCs w:val="24"/>
              </w:rPr>
            </w:pPr>
            <w:r>
              <w:rPr>
                <w:bCs/>
                <w:color w:val="000000"/>
                <w:szCs w:val="24"/>
              </w:rPr>
              <w:t>Soccer Coach</w:t>
            </w:r>
          </w:p>
        </w:tc>
        <w:tc>
          <w:tcPr>
            <w:tcW w:w="2814" w:type="dxa"/>
          </w:tcPr>
          <w:p w14:paraId="3D76A287" w14:textId="77777777" w:rsidR="000058F2" w:rsidRPr="00011B65" w:rsidRDefault="000058F2" w:rsidP="00104CA1">
            <w:pPr>
              <w:tabs>
                <w:tab w:val="left" w:pos="720"/>
                <w:tab w:val="left" w:pos="1080"/>
              </w:tabs>
              <w:rPr>
                <w:bCs/>
                <w:color w:val="000000"/>
                <w:szCs w:val="24"/>
              </w:rPr>
            </w:pPr>
            <w:r>
              <w:rPr>
                <w:bCs/>
                <w:color w:val="000000"/>
                <w:szCs w:val="24"/>
              </w:rPr>
              <w:t>New Hire</w:t>
            </w:r>
          </w:p>
        </w:tc>
      </w:tr>
      <w:tr w:rsidR="000058F2" w14:paraId="70386FD3" w14:textId="77777777" w:rsidTr="00104CA1">
        <w:tc>
          <w:tcPr>
            <w:tcW w:w="2854" w:type="dxa"/>
          </w:tcPr>
          <w:p w14:paraId="14B0A85D" w14:textId="77777777" w:rsidR="000058F2" w:rsidRDefault="000058F2" w:rsidP="00104CA1">
            <w:pPr>
              <w:tabs>
                <w:tab w:val="left" w:pos="720"/>
                <w:tab w:val="left" w:pos="1080"/>
              </w:tabs>
              <w:rPr>
                <w:color w:val="000000"/>
                <w:szCs w:val="24"/>
              </w:rPr>
            </w:pPr>
            <w:r>
              <w:rPr>
                <w:color w:val="000000"/>
                <w:szCs w:val="24"/>
              </w:rPr>
              <w:t>Classified</w:t>
            </w:r>
          </w:p>
        </w:tc>
        <w:tc>
          <w:tcPr>
            <w:tcW w:w="2818" w:type="dxa"/>
          </w:tcPr>
          <w:p w14:paraId="5837B081" w14:textId="77777777" w:rsidR="000058F2" w:rsidRDefault="000058F2" w:rsidP="00104CA1">
            <w:pPr>
              <w:tabs>
                <w:tab w:val="left" w:pos="720"/>
                <w:tab w:val="left" w:pos="1080"/>
              </w:tabs>
              <w:rPr>
                <w:color w:val="000000"/>
                <w:szCs w:val="24"/>
              </w:rPr>
            </w:pPr>
            <w:r>
              <w:rPr>
                <w:color w:val="000000"/>
                <w:szCs w:val="24"/>
              </w:rPr>
              <w:t>Track Coach</w:t>
            </w:r>
          </w:p>
        </w:tc>
        <w:tc>
          <w:tcPr>
            <w:tcW w:w="2814" w:type="dxa"/>
          </w:tcPr>
          <w:p w14:paraId="6B7B31F5" w14:textId="77777777" w:rsidR="000058F2" w:rsidRDefault="000058F2" w:rsidP="00104CA1">
            <w:pPr>
              <w:tabs>
                <w:tab w:val="left" w:pos="720"/>
                <w:tab w:val="left" w:pos="1080"/>
              </w:tabs>
              <w:rPr>
                <w:color w:val="000000"/>
                <w:szCs w:val="24"/>
              </w:rPr>
            </w:pPr>
            <w:r>
              <w:rPr>
                <w:color w:val="000000"/>
                <w:szCs w:val="24"/>
              </w:rPr>
              <w:t>Resignation</w:t>
            </w:r>
          </w:p>
        </w:tc>
      </w:tr>
    </w:tbl>
    <w:p w14:paraId="4026DA2D" w14:textId="167875DD" w:rsidR="000058F2" w:rsidRDefault="000058F2" w:rsidP="000058F2">
      <w:pPr>
        <w:pStyle w:val="ListParagraph"/>
        <w:numPr>
          <w:ilvl w:val="0"/>
          <w:numId w:val="22"/>
        </w:numPr>
        <w:rPr>
          <w:color w:val="000000"/>
          <w:szCs w:val="24"/>
        </w:rPr>
      </w:pPr>
      <w:r>
        <w:rPr>
          <w:color w:val="000000"/>
          <w:szCs w:val="24"/>
        </w:rPr>
        <w:t>No action</w:t>
      </w:r>
    </w:p>
    <w:p w14:paraId="2D8CD92C" w14:textId="0493BA8F" w:rsidR="000058F2" w:rsidRDefault="000058F2" w:rsidP="000058F2">
      <w:pPr>
        <w:pStyle w:val="ListParagraph"/>
        <w:numPr>
          <w:ilvl w:val="0"/>
          <w:numId w:val="22"/>
        </w:numPr>
        <w:rPr>
          <w:color w:val="000000"/>
          <w:szCs w:val="24"/>
        </w:rPr>
      </w:pPr>
      <w:r>
        <w:rPr>
          <w:color w:val="000000"/>
          <w:szCs w:val="24"/>
        </w:rPr>
        <w:t>No action</w:t>
      </w:r>
    </w:p>
    <w:p w14:paraId="752F949A" w14:textId="76972EAC" w:rsidR="000058F2" w:rsidRDefault="000058F2" w:rsidP="000058F2">
      <w:pPr>
        <w:pStyle w:val="ListParagraph"/>
        <w:numPr>
          <w:ilvl w:val="0"/>
          <w:numId w:val="22"/>
        </w:numPr>
        <w:rPr>
          <w:color w:val="000000"/>
          <w:szCs w:val="24"/>
        </w:rPr>
      </w:pPr>
      <w:r>
        <w:rPr>
          <w:color w:val="000000"/>
          <w:szCs w:val="24"/>
        </w:rPr>
        <w:t>The Maxwell Unified School Board voted by roll call vote to reject the claim presented by California School Employees Association seeking retroactive payment of wages or compensatory time off for employees related to June 18, 2021, in its entirety.</w:t>
      </w:r>
    </w:p>
    <w:p w14:paraId="0F504E41" w14:textId="2B9B0EE5" w:rsidR="000058F2" w:rsidRPr="000058F2" w:rsidRDefault="000058F2" w:rsidP="000058F2">
      <w:pPr>
        <w:pStyle w:val="ListParagraph"/>
        <w:ind w:left="540"/>
        <w:rPr>
          <w:color w:val="000000"/>
          <w:szCs w:val="24"/>
        </w:rPr>
      </w:pPr>
      <w:r>
        <w:rPr>
          <w:color w:val="000000"/>
          <w:szCs w:val="24"/>
        </w:rPr>
        <w:tab/>
      </w:r>
      <w:r>
        <w:rPr>
          <w:color w:val="000000"/>
          <w:szCs w:val="24"/>
        </w:rPr>
        <w:tab/>
      </w:r>
      <w:r w:rsidRPr="000058F2">
        <w:rPr>
          <w:color w:val="000000"/>
          <w:szCs w:val="24"/>
        </w:rPr>
        <w:t>Azevedo-</w:t>
      </w:r>
      <w:r>
        <w:rPr>
          <w:color w:val="000000"/>
          <w:szCs w:val="24"/>
        </w:rPr>
        <w:t>Aye</w:t>
      </w:r>
      <w:r w:rsidRPr="000058F2">
        <w:rPr>
          <w:color w:val="000000"/>
          <w:szCs w:val="24"/>
        </w:rPr>
        <w:tab/>
      </w:r>
      <w:r>
        <w:rPr>
          <w:color w:val="000000"/>
          <w:szCs w:val="24"/>
        </w:rPr>
        <w:tab/>
      </w:r>
      <w:r w:rsidRPr="000058F2">
        <w:rPr>
          <w:color w:val="000000"/>
          <w:szCs w:val="24"/>
        </w:rPr>
        <w:t>Bowen-</w:t>
      </w:r>
      <w:r>
        <w:rPr>
          <w:color w:val="000000"/>
          <w:szCs w:val="24"/>
        </w:rPr>
        <w:t>Aye</w:t>
      </w:r>
      <w:r w:rsidRPr="000058F2">
        <w:rPr>
          <w:color w:val="000000"/>
          <w:szCs w:val="24"/>
        </w:rPr>
        <w:tab/>
        <w:t>Haywood-</w:t>
      </w:r>
      <w:r>
        <w:rPr>
          <w:color w:val="000000"/>
          <w:szCs w:val="24"/>
        </w:rPr>
        <w:t>Aye</w:t>
      </w:r>
      <w:r>
        <w:rPr>
          <w:color w:val="000000"/>
          <w:szCs w:val="24"/>
        </w:rPr>
        <w:tab/>
      </w:r>
      <w:r w:rsidRPr="000058F2">
        <w:rPr>
          <w:color w:val="000000"/>
          <w:szCs w:val="24"/>
        </w:rPr>
        <w:tab/>
        <w:t>Roa-</w:t>
      </w:r>
      <w:r>
        <w:rPr>
          <w:color w:val="000000"/>
          <w:szCs w:val="24"/>
        </w:rPr>
        <w:t>Aye</w:t>
      </w:r>
      <w:r w:rsidRPr="000058F2">
        <w:rPr>
          <w:color w:val="000000"/>
          <w:szCs w:val="24"/>
        </w:rPr>
        <w:tab/>
        <w:t>Sutton</w:t>
      </w:r>
      <w:r>
        <w:rPr>
          <w:color w:val="000000"/>
          <w:szCs w:val="24"/>
        </w:rPr>
        <w:t>- Aye</w:t>
      </w:r>
    </w:p>
    <w:p w14:paraId="7B1A095B" w14:textId="77777777" w:rsidR="000058F2" w:rsidRDefault="000058F2" w:rsidP="00A00B39">
      <w:pPr>
        <w:ind w:left="720" w:hanging="720"/>
        <w:rPr>
          <w:b/>
          <w:sz w:val="22"/>
        </w:rPr>
      </w:pPr>
    </w:p>
    <w:p w14:paraId="2B1206DA" w14:textId="77777777" w:rsidR="00A00B39" w:rsidRDefault="00A00B39" w:rsidP="00A00B39">
      <w:pPr>
        <w:ind w:left="720" w:hanging="720"/>
        <w:rPr>
          <w:b/>
          <w:sz w:val="22"/>
        </w:rPr>
      </w:pPr>
    </w:p>
    <w:p w14:paraId="525176A8" w14:textId="20E66144" w:rsidR="0066525F" w:rsidRDefault="005F683B" w:rsidP="00DE5B1B">
      <w:pPr>
        <w:tabs>
          <w:tab w:val="left" w:pos="720"/>
          <w:tab w:val="left" w:pos="1080"/>
        </w:tabs>
        <w:rPr>
          <w:b/>
          <w:sz w:val="22"/>
        </w:rPr>
      </w:pPr>
      <w:r>
        <w:rPr>
          <w:b/>
          <w:sz w:val="22"/>
        </w:rPr>
        <w:t>1</w:t>
      </w:r>
      <w:r w:rsidR="0098573C">
        <w:rPr>
          <w:b/>
          <w:sz w:val="22"/>
        </w:rPr>
        <w:t>5</w:t>
      </w:r>
      <w:r w:rsidR="00041211">
        <w:rPr>
          <w:b/>
          <w:sz w:val="22"/>
        </w:rPr>
        <w:t xml:space="preserve">.  </w:t>
      </w:r>
      <w:r w:rsidR="00041211">
        <w:rPr>
          <w:b/>
          <w:sz w:val="22"/>
        </w:rPr>
        <w:tab/>
      </w:r>
      <w:bookmarkStart w:id="5" w:name="_Hlk63421007"/>
      <w:r w:rsidR="00041211">
        <w:rPr>
          <w:b/>
          <w:sz w:val="22"/>
        </w:rPr>
        <w:t>ADJOURNMENT</w:t>
      </w:r>
      <w:bookmarkEnd w:id="1"/>
      <w:bookmarkEnd w:id="5"/>
    </w:p>
    <w:p w14:paraId="412E2D05" w14:textId="6705DF5B" w:rsidR="000058F2" w:rsidRPr="000058F2" w:rsidRDefault="000058F2" w:rsidP="00DE5B1B">
      <w:pPr>
        <w:tabs>
          <w:tab w:val="left" w:pos="720"/>
          <w:tab w:val="left" w:pos="1080"/>
        </w:tabs>
        <w:rPr>
          <w:sz w:val="22"/>
        </w:rPr>
      </w:pPr>
      <w:r>
        <w:rPr>
          <w:b/>
          <w:sz w:val="22"/>
        </w:rPr>
        <w:tab/>
      </w:r>
      <w:r w:rsidRPr="000058F2">
        <w:rPr>
          <w:sz w:val="22"/>
        </w:rPr>
        <w:t>The meeting was adjourned at 7:04 p.m.</w:t>
      </w:r>
    </w:p>
    <w:p w14:paraId="656DA08B" w14:textId="23B45CA5" w:rsidR="000649D3" w:rsidRPr="00DE5B1B" w:rsidRDefault="000649D3" w:rsidP="00DE5B1B">
      <w:pPr>
        <w:tabs>
          <w:tab w:val="left" w:pos="720"/>
          <w:tab w:val="left" w:pos="1080"/>
        </w:tabs>
        <w:rPr>
          <w:b/>
          <w:sz w:val="22"/>
        </w:rPr>
      </w:pPr>
    </w:p>
    <w:sectPr w:rsidR="000649D3" w:rsidRPr="00DE5B1B" w:rsidSect="0027453F">
      <w:pgSz w:w="12240" w:h="15840"/>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9B2"/>
    <w:multiLevelType w:val="hybridMultilevel"/>
    <w:tmpl w:val="ABA20D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B3BED"/>
    <w:multiLevelType w:val="hybridMultilevel"/>
    <w:tmpl w:val="6C9E7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E7BB5"/>
    <w:multiLevelType w:val="hybridMultilevel"/>
    <w:tmpl w:val="28EAE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A4AF3"/>
    <w:multiLevelType w:val="hybridMultilevel"/>
    <w:tmpl w:val="F93ACF8C"/>
    <w:lvl w:ilvl="0" w:tplc="6B0062A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F0274E5"/>
    <w:multiLevelType w:val="hybridMultilevel"/>
    <w:tmpl w:val="ABA20D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0A5A9F"/>
    <w:multiLevelType w:val="hybridMultilevel"/>
    <w:tmpl w:val="B87CDC12"/>
    <w:lvl w:ilvl="0" w:tplc="2DC2C868">
      <w:start w:val="1"/>
      <w:numFmt w:val="upperLetter"/>
      <w:lvlText w:val="%1."/>
      <w:lvlJc w:val="left"/>
      <w:pPr>
        <w:ind w:left="1080" w:hanging="360"/>
      </w:pPr>
      <w:rPr>
        <w:rFonts w:ascii="Times" w:hAnsi="Times" w:cs="Times" w:hint="default"/>
        <w:b/>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C6335"/>
    <w:multiLevelType w:val="hybridMultilevel"/>
    <w:tmpl w:val="4F724D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D90042"/>
    <w:multiLevelType w:val="hybridMultilevel"/>
    <w:tmpl w:val="17B0123E"/>
    <w:lvl w:ilvl="0" w:tplc="E3B41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AB2615"/>
    <w:multiLevelType w:val="hybridMultilevel"/>
    <w:tmpl w:val="35241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8B2C84"/>
    <w:multiLevelType w:val="hybridMultilevel"/>
    <w:tmpl w:val="C10C7C94"/>
    <w:lvl w:ilvl="0" w:tplc="DB562962">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3D5093"/>
    <w:multiLevelType w:val="hybridMultilevel"/>
    <w:tmpl w:val="D2E89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AB3C38"/>
    <w:multiLevelType w:val="hybridMultilevel"/>
    <w:tmpl w:val="FBE29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E21845"/>
    <w:multiLevelType w:val="hybridMultilevel"/>
    <w:tmpl w:val="D06AFAC6"/>
    <w:lvl w:ilvl="0" w:tplc="1226A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795E20"/>
    <w:multiLevelType w:val="hybridMultilevel"/>
    <w:tmpl w:val="620851EE"/>
    <w:lvl w:ilvl="0" w:tplc="078A73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0E1627"/>
    <w:multiLevelType w:val="hybridMultilevel"/>
    <w:tmpl w:val="68EEC804"/>
    <w:lvl w:ilvl="0" w:tplc="FB3E3D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4F10B1"/>
    <w:multiLevelType w:val="hybridMultilevel"/>
    <w:tmpl w:val="E80218E8"/>
    <w:lvl w:ilvl="0" w:tplc="FB22F7C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A0043E0"/>
    <w:multiLevelType w:val="hybridMultilevel"/>
    <w:tmpl w:val="ABE632CC"/>
    <w:lvl w:ilvl="0" w:tplc="41B8B49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7609776E"/>
    <w:multiLevelType w:val="hybridMultilevel"/>
    <w:tmpl w:val="03E6D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B037A3A"/>
    <w:multiLevelType w:val="hybridMultilevel"/>
    <w:tmpl w:val="ADDA1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B291BEF"/>
    <w:multiLevelType w:val="hybridMultilevel"/>
    <w:tmpl w:val="C10C7C94"/>
    <w:lvl w:ilvl="0" w:tplc="DB562962">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D26A56"/>
    <w:multiLevelType w:val="hybridMultilevel"/>
    <w:tmpl w:val="77A225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5"/>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num>
  <w:num w:numId="13">
    <w:abstractNumId w:val="3"/>
  </w:num>
  <w:num w:numId="14">
    <w:abstractNumId w:val="20"/>
  </w:num>
  <w:num w:numId="15">
    <w:abstractNumId w:val="8"/>
  </w:num>
  <w:num w:numId="16">
    <w:abstractNumId w:val="11"/>
  </w:num>
  <w:num w:numId="17">
    <w:abstractNumId w:val="9"/>
  </w:num>
  <w:num w:numId="18">
    <w:abstractNumId w:val="10"/>
  </w:num>
  <w:num w:numId="19">
    <w:abstractNumId w:val="17"/>
  </w:num>
  <w:num w:numId="20">
    <w:abstractNumId w:val="1"/>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1"/>
    <w:rsid w:val="000004D5"/>
    <w:rsid w:val="000058F2"/>
    <w:rsid w:val="00011B65"/>
    <w:rsid w:val="00012D59"/>
    <w:rsid w:val="00014678"/>
    <w:rsid w:val="000200D8"/>
    <w:rsid w:val="0002108B"/>
    <w:rsid w:val="000322A5"/>
    <w:rsid w:val="000342AC"/>
    <w:rsid w:val="00037B94"/>
    <w:rsid w:val="00041211"/>
    <w:rsid w:val="000421B5"/>
    <w:rsid w:val="00051A08"/>
    <w:rsid w:val="00054F77"/>
    <w:rsid w:val="00055D90"/>
    <w:rsid w:val="00057847"/>
    <w:rsid w:val="00057C9D"/>
    <w:rsid w:val="00057CB6"/>
    <w:rsid w:val="00060774"/>
    <w:rsid w:val="000649D3"/>
    <w:rsid w:val="0006672F"/>
    <w:rsid w:val="00075713"/>
    <w:rsid w:val="00081AA8"/>
    <w:rsid w:val="00081BE3"/>
    <w:rsid w:val="0008278C"/>
    <w:rsid w:val="00086AA3"/>
    <w:rsid w:val="000B2664"/>
    <w:rsid w:val="000B4F54"/>
    <w:rsid w:val="000C1FF8"/>
    <w:rsid w:val="000C48A8"/>
    <w:rsid w:val="000C5BCC"/>
    <w:rsid w:val="000D7A15"/>
    <w:rsid w:val="000E0236"/>
    <w:rsid w:val="000E11DE"/>
    <w:rsid w:val="000E62AC"/>
    <w:rsid w:val="000F1D0A"/>
    <w:rsid w:val="000F735B"/>
    <w:rsid w:val="0011435E"/>
    <w:rsid w:val="001143F2"/>
    <w:rsid w:val="00117021"/>
    <w:rsid w:val="001208D1"/>
    <w:rsid w:val="001212CA"/>
    <w:rsid w:val="001239A9"/>
    <w:rsid w:val="00123B2C"/>
    <w:rsid w:val="00123EC5"/>
    <w:rsid w:val="00126026"/>
    <w:rsid w:val="00132193"/>
    <w:rsid w:val="00132FD6"/>
    <w:rsid w:val="00133A1E"/>
    <w:rsid w:val="00136016"/>
    <w:rsid w:val="00147D50"/>
    <w:rsid w:val="001520E0"/>
    <w:rsid w:val="00153FA8"/>
    <w:rsid w:val="001651B3"/>
    <w:rsid w:val="001753B6"/>
    <w:rsid w:val="001762A8"/>
    <w:rsid w:val="00182E49"/>
    <w:rsid w:val="00191424"/>
    <w:rsid w:val="001923E6"/>
    <w:rsid w:val="00193074"/>
    <w:rsid w:val="001957F4"/>
    <w:rsid w:val="001A2F20"/>
    <w:rsid w:val="001A7EAB"/>
    <w:rsid w:val="001B2334"/>
    <w:rsid w:val="001C35AD"/>
    <w:rsid w:val="001C4DE2"/>
    <w:rsid w:val="001E6374"/>
    <w:rsid w:val="001E7881"/>
    <w:rsid w:val="001F1DB4"/>
    <w:rsid w:val="001F2EAE"/>
    <w:rsid w:val="00202DB6"/>
    <w:rsid w:val="00213020"/>
    <w:rsid w:val="00221EFA"/>
    <w:rsid w:val="002360E1"/>
    <w:rsid w:val="00237BB5"/>
    <w:rsid w:val="00237C3C"/>
    <w:rsid w:val="00242181"/>
    <w:rsid w:val="002427D4"/>
    <w:rsid w:val="00257E12"/>
    <w:rsid w:val="002600BD"/>
    <w:rsid w:val="00260229"/>
    <w:rsid w:val="00270045"/>
    <w:rsid w:val="0027369B"/>
    <w:rsid w:val="00281884"/>
    <w:rsid w:val="00284BF1"/>
    <w:rsid w:val="00285AD7"/>
    <w:rsid w:val="002927F8"/>
    <w:rsid w:val="00292B3A"/>
    <w:rsid w:val="0029582D"/>
    <w:rsid w:val="00295E52"/>
    <w:rsid w:val="00296C82"/>
    <w:rsid w:val="002A64B8"/>
    <w:rsid w:val="002B4D95"/>
    <w:rsid w:val="002B565E"/>
    <w:rsid w:val="002C0C32"/>
    <w:rsid w:val="002C751D"/>
    <w:rsid w:val="002C75AD"/>
    <w:rsid w:val="002D1DB3"/>
    <w:rsid w:val="002D473F"/>
    <w:rsid w:val="002D6845"/>
    <w:rsid w:val="002E1E68"/>
    <w:rsid w:val="002F38E2"/>
    <w:rsid w:val="002F4B73"/>
    <w:rsid w:val="00301757"/>
    <w:rsid w:val="00302528"/>
    <w:rsid w:val="00306C5C"/>
    <w:rsid w:val="0031696E"/>
    <w:rsid w:val="00320E80"/>
    <w:rsid w:val="003216E9"/>
    <w:rsid w:val="0032245A"/>
    <w:rsid w:val="00323895"/>
    <w:rsid w:val="0032635A"/>
    <w:rsid w:val="00327615"/>
    <w:rsid w:val="00330E02"/>
    <w:rsid w:val="00331914"/>
    <w:rsid w:val="00335532"/>
    <w:rsid w:val="00337695"/>
    <w:rsid w:val="00341A1D"/>
    <w:rsid w:val="0034291C"/>
    <w:rsid w:val="00347045"/>
    <w:rsid w:val="00350304"/>
    <w:rsid w:val="0035254C"/>
    <w:rsid w:val="003528AB"/>
    <w:rsid w:val="00354F02"/>
    <w:rsid w:val="00372CEC"/>
    <w:rsid w:val="00372F45"/>
    <w:rsid w:val="00375931"/>
    <w:rsid w:val="00376FCF"/>
    <w:rsid w:val="003812AA"/>
    <w:rsid w:val="00383246"/>
    <w:rsid w:val="003857C2"/>
    <w:rsid w:val="00385BAA"/>
    <w:rsid w:val="003936D8"/>
    <w:rsid w:val="00393E39"/>
    <w:rsid w:val="00394B89"/>
    <w:rsid w:val="003A511E"/>
    <w:rsid w:val="003D2AF8"/>
    <w:rsid w:val="003D2E3C"/>
    <w:rsid w:val="003D35E4"/>
    <w:rsid w:val="003D6916"/>
    <w:rsid w:val="003E01F5"/>
    <w:rsid w:val="003E5148"/>
    <w:rsid w:val="003F6BED"/>
    <w:rsid w:val="003F7454"/>
    <w:rsid w:val="0040480B"/>
    <w:rsid w:val="00404A18"/>
    <w:rsid w:val="00414E22"/>
    <w:rsid w:val="00423C5D"/>
    <w:rsid w:val="00424C72"/>
    <w:rsid w:val="00425B1E"/>
    <w:rsid w:val="00440C72"/>
    <w:rsid w:val="00441CDB"/>
    <w:rsid w:val="00444C32"/>
    <w:rsid w:val="00447FD7"/>
    <w:rsid w:val="00451523"/>
    <w:rsid w:val="004576CB"/>
    <w:rsid w:val="004677FD"/>
    <w:rsid w:val="00473875"/>
    <w:rsid w:val="004745AA"/>
    <w:rsid w:val="0047792B"/>
    <w:rsid w:val="004818AF"/>
    <w:rsid w:val="004875A8"/>
    <w:rsid w:val="00487935"/>
    <w:rsid w:val="004920EC"/>
    <w:rsid w:val="004925BF"/>
    <w:rsid w:val="004A1E36"/>
    <w:rsid w:val="004A1FA9"/>
    <w:rsid w:val="004A2E54"/>
    <w:rsid w:val="004B00E4"/>
    <w:rsid w:val="004B467B"/>
    <w:rsid w:val="004B656D"/>
    <w:rsid w:val="004D4043"/>
    <w:rsid w:val="004E488F"/>
    <w:rsid w:val="004E66D2"/>
    <w:rsid w:val="004E6D3D"/>
    <w:rsid w:val="004F0228"/>
    <w:rsid w:val="004F02F2"/>
    <w:rsid w:val="004F2CA7"/>
    <w:rsid w:val="004F4D09"/>
    <w:rsid w:val="00512919"/>
    <w:rsid w:val="00524CDE"/>
    <w:rsid w:val="00525210"/>
    <w:rsid w:val="00531852"/>
    <w:rsid w:val="00531F8E"/>
    <w:rsid w:val="00535292"/>
    <w:rsid w:val="0054053E"/>
    <w:rsid w:val="005432BD"/>
    <w:rsid w:val="00552CC5"/>
    <w:rsid w:val="00563A5C"/>
    <w:rsid w:val="0056752D"/>
    <w:rsid w:val="0057004F"/>
    <w:rsid w:val="005760E5"/>
    <w:rsid w:val="00576126"/>
    <w:rsid w:val="00583A91"/>
    <w:rsid w:val="00583CFD"/>
    <w:rsid w:val="00584200"/>
    <w:rsid w:val="00595504"/>
    <w:rsid w:val="00597848"/>
    <w:rsid w:val="00597D6C"/>
    <w:rsid w:val="005A201B"/>
    <w:rsid w:val="005A4238"/>
    <w:rsid w:val="005A45ED"/>
    <w:rsid w:val="005B4A63"/>
    <w:rsid w:val="005C610C"/>
    <w:rsid w:val="005D5917"/>
    <w:rsid w:val="005D6B5D"/>
    <w:rsid w:val="005E4347"/>
    <w:rsid w:val="005E5C4E"/>
    <w:rsid w:val="005F43B2"/>
    <w:rsid w:val="005F5116"/>
    <w:rsid w:val="005F683B"/>
    <w:rsid w:val="005F7211"/>
    <w:rsid w:val="006007F7"/>
    <w:rsid w:val="0060086B"/>
    <w:rsid w:val="00605805"/>
    <w:rsid w:val="00605A76"/>
    <w:rsid w:val="00612956"/>
    <w:rsid w:val="006131B7"/>
    <w:rsid w:val="0062271E"/>
    <w:rsid w:val="0063198B"/>
    <w:rsid w:val="00635938"/>
    <w:rsid w:val="00637C46"/>
    <w:rsid w:val="00641CCD"/>
    <w:rsid w:val="00655C37"/>
    <w:rsid w:val="00672146"/>
    <w:rsid w:val="006722AC"/>
    <w:rsid w:val="00681460"/>
    <w:rsid w:val="0068254C"/>
    <w:rsid w:val="006B7077"/>
    <w:rsid w:val="006C0063"/>
    <w:rsid w:val="006C081D"/>
    <w:rsid w:val="006C1696"/>
    <w:rsid w:val="006C220D"/>
    <w:rsid w:val="006C4160"/>
    <w:rsid w:val="006C5CE1"/>
    <w:rsid w:val="006D118A"/>
    <w:rsid w:val="006D2C2C"/>
    <w:rsid w:val="006D3D9E"/>
    <w:rsid w:val="006D6602"/>
    <w:rsid w:val="006E11B7"/>
    <w:rsid w:val="006E2B13"/>
    <w:rsid w:val="006F03F0"/>
    <w:rsid w:val="006F0F86"/>
    <w:rsid w:val="006F6355"/>
    <w:rsid w:val="006F6360"/>
    <w:rsid w:val="00703164"/>
    <w:rsid w:val="007365B6"/>
    <w:rsid w:val="00737004"/>
    <w:rsid w:val="0075386C"/>
    <w:rsid w:val="00762301"/>
    <w:rsid w:val="00764E33"/>
    <w:rsid w:val="0076526F"/>
    <w:rsid w:val="00767AB2"/>
    <w:rsid w:val="007751B7"/>
    <w:rsid w:val="00780144"/>
    <w:rsid w:val="00782007"/>
    <w:rsid w:val="00782822"/>
    <w:rsid w:val="00782958"/>
    <w:rsid w:val="007838AC"/>
    <w:rsid w:val="0078462C"/>
    <w:rsid w:val="007A167E"/>
    <w:rsid w:val="007B1B6A"/>
    <w:rsid w:val="007B23C9"/>
    <w:rsid w:val="007B3719"/>
    <w:rsid w:val="007B6AF6"/>
    <w:rsid w:val="007C5442"/>
    <w:rsid w:val="007C7B4B"/>
    <w:rsid w:val="007D1B75"/>
    <w:rsid w:val="007D54E1"/>
    <w:rsid w:val="007D5A58"/>
    <w:rsid w:val="007D63CF"/>
    <w:rsid w:val="007D66B3"/>
    <w:rsid w:val="007D6A63"/>
    <w:rsid w:val="007E2D7F"/>
    <w:rsid w:val="007E41D5"/>
    <w:rsid w:val="007E49EA"/>
    <w:rsid w:val="007E4AD8"/>
    <w:rsid w:val="00804F16"/>
    <w:rsid w:val="00805CC1"/>
    <w:rsid w:val="008126ED"/>
    <w:rsid w:val="0081520F"/>
    <w:rsid w:val="00816D83"/>
    <w:rsid w:val="008225C0"/>
    <w:rsid w:val="00831BAE"/>
    <w:rsid w:val="008330B3"/>
    <w:rsid w:val="0084362E"/>
    <w:rsid w:val="0084386B"/>
    <w:rsid w:val="008439BF"/>
    <w:rsid w:val="00850414"/>
    <w:rsid w:val="00862AC8"/>
    <w:rsid w:val="008753A7"/>
    <w:rsid w:val="008767B5"/>
    <w:rsid w:val="0088282D"/>
    <w:rsid w:val="008B1B6B"/>
    <w:rsid w:val="008B572D"/>
    <w:rsid w:val="008C3437"/>
    <w:rsid w:val="008C37F3"/>
    <w:rsid w:val="008C56DF"/>
    <w:rsid w:val="008C606E"/>
    <w:rsid w:val="008D775D"/>
    <w:rsid w:val="008E1EB4"/>
    <w:rsid w:val="008F145F"/>
    <w:rsid w:val="008F7DF3"/>
    <w:rsid w:val="0090152F"/>
    <w:rsid w:val="00904483"/>
    <w:rsid w:val="00905226"/>
    <w:rsid w:val="00911980"/>
    <w:rsid w:val="0091349E"/>
    <w:rsid w:val="00915425"/>
    <w:rsid w:val="00917401"/>
    <w:rsid w:val="00927580"/>
    <w:rsid w:val="009355B8"/>
    <w:rsid w:val="0093735F"/>
    <w:rsid w:val="0093797C"/>
    <w:rsid w:val="0094251B"/>
    <w:rsid w:val="0095019B"/>
    <w:rsid w:val="00951E6A"/>
    <w:rsid w:val="00955EFC"/>
    <w:rsid w:val="00957F79"/>
    <w:rsid w:val="00963FD7"/>
    <w:rsid w:val="00965832"/>
    <w:rsid w:val="00965E36"/>
    <w:rsid w:val="009748E6"/>
    <w:rsid w:val="0098573C"/>
    <w:rsid w:val="009875C0"/>
    <w:rsid w:val="00991CFF"/>
    <w:rsid w:val="009972D8"/>
    <w:rsid w:val="009A00E6"/>
    <w:rsid w:val="009A62C7"/>
    <w:rsid w:val="009B4623"/>
    <w:rsid w:val="009B6B25"/>
    <w:rsid w:val="009C37AE"/>
    <w:rsid w:val="009D1CDD"/>
    <w:rsid w:val="009D40C0"/>
    <w:rsid w:val="009D5C9C"/>
    <w:rsid w:val="009D67BE"/>
    <w:rsid w:val="009E3C7B"/>
    <w:rsid w:val="009E7BE6"/>
    <w:rsid w:val="009F0308"/>
    <w:rsid w:val="009F517A"/>
    <w:rsid w:val="009F735A"/>
    <w:rsid w:val="009F7ED8"/>
    <w:rsid w:val="00A00AA1"/>
    <w:rsid w:val="00A00B39"/>
    <w:rsid w:val="00A0318D"/>
    <w:rsid w:val="00A16E58"/>
    <w:rsid w:val="00A20288"/>
    <w:rsid w:val="00A206CC"/>
    <w:rsid w:val="00A23E9F"/>
    <w:rsid w:val="00A26A03"/>
    <w:rsid w:val="00A32E98"/>
    <w:rsid w:val="00A333FE"/>
    <w:rsid w:val="00A341C3"/>
    <w:rsid w:val="00A37FB2"/>
    <w:rsid w:val="00A44EAA"/>
    <w:rsid w:val="00A62E9E"/>
    <w:rsid w:val="00A73D58"/>
    <w:rsid w:val="00A767AD"/>
    <w:rsid w:val="00A813FB"/>
    <w:rsid w:val="00A81639"/>
    <w:rsid w:val="00A855A5"/>
    <w:rsid w:val="00A90918"/>
    <w:rsid w:val="00A90C08"/>
    <w:rsid w:val="00A9170D"/>
    <w:rsid w:val="00A92FF5"/>
    <w:rsid w:val="00A95F1E"/>
    <w:rsid w:val="00A96157"/>
    <w:rsid w:val="00AA15AF"/>
    <w:rsid w:val="00AB604B"/>
    <w:rsid w:val="00AC3AFA"/>
    <w:rsid w:val="00AC5583"/>
    <w:rsid w:val="00AC64EE"/>
    <w:rsid w:val="00AC7535"/>
    <w:rsid w:val="00AE09B2"/>
    <w:rsid w:val="00AE3425"/>
    <w:rsid w:val="00AE3C6B"/>
    <w:rsid w:val="00AE4B7A"/>
    <w:rsid w:val="00AE6311"/>
    <w:rsid w:val="00AF2FF2"/>
    <w:rsid w:val="00AF301A"/>
    <w:rsid w:val="00AF686A"/>
    <w:rsid w:val="00B00137"/>
    <w:rsid w:val="00B01938"/>
    <w:rsid w:val="00B06B57"/>
    <w:rsid w:val="00B07E27"/>
    <w:rsid w:val="00B146D3"/>
    <w:rsid w:val="00B20DB6"/>
    <w:rsid w:val="00B23B99"/>
    <w:rsid w:val="00B262B8"/>
    <w:rsid w:val="00B404A2"/>
    <w:rsid w:val="00B476B8"/>
    <w:rsid w:val="00B47C57"/>
    <w:rsid w:val="00B5261B"/>
    <w:rsid w:val="00B572AD"/>
    <w:rsid w:val="00B6645A"/>
    <w:rsid w:val="00B81662"/>
    <w:rsid w:val="00B84F5D"/>
    <w:rsid w:val="00B87C63"/>
    <w:rsid w:val="00B91345"/>
    <w:rsid w:val="00B92010"/>
    <w:rsid w:val="00B94B2C"/>
    <w:rsid w:val="00B95FE3"/>
    <w:rsid w:val="00BA07E6"/>
    <w:rsid w:val="00BA2FEC"/>
    <w:rsid w:val="00BA4AD5"/>
    <w:rsid w:val="00BB3A1B"/>
    <w:rsid w:val="00BB410D"/>
    <w:rsid w:val="00BC1A08"/>
    <w:rsid w:val="00BC3A6B"/>
    <w:rsid w:val="00BD0B29"/>
    <w:rsid w:val="00BD1041"/>
    <w:rsid w:val="00BD4742"/>
    <w:rsid w:val="00BD56CB"/>
    <w:rsid w:val="00BE178B"/>
    <w:rsid w:val="00BF2CEE"/>
    <w:rsid w:val="00C0314C"/>
    <w:rsid w:val="00C06851"/>
    <w:rsid w:val="00C10532"/>
    <w:rsid w:val="00C11491"/>
    <w:rsid w:val="00C11A4F"/>
    <w:rsid w:val="00C127B2"/>
    <w:rsid w:val="00C17EFD"/>
    <w:rsid w:val="00C30EE0"/>
    <w:rsid w:val="00C32615"/>
    <w:rsid w:val="00C341BB"/>
    <w:rsid w:val="00C43CA0"/>
    <w:rsid w:val="00C4684B"/>
    <w:rsid w:val="00C649C4"/>
    <w:rsid w:val="00C71E7F"/>
    <w:rsid w:val="00C71F2D"/>
    <w:rsid w:val="00C72C65"/>
    <w:rsid w:val="00C7666C"/>
    <w:rsid w:val="00C80E3D"/>
    <w:rsid w:val="00C831F9"/>
    <w:rsid w:val="00C84C4A"/>
    <w:rsid w:val="00C90A9C"/>
    <w:rsid w:val="00C90FBA"/>
    <w:rsid w:val="00C979EB"/>
    <w:rsid w:val="00CB1D0E"/>
    <w:rsid w:val="00CB6502"/>
    <w:rsid w:val="00CB65BA"/>
    <w:rsid w:val="00CB671C"/>
    <w:rsid w:val="00CC03A3"/>
    <w:rsid w:val="00CC0768"/>
    <w:rsid w:val="00CC10EE"/>
    <w:rsid w:val="00CD23C5"/>
    <w:rsid w:val="00CD30B9"/>
    <w:rsid w:val="00CD4F2D"/>
    <w:rsid w:val="00CD578F"/>
    <w:rsid w:val="00CD7DB1"/>
    <w:rsid w:val="00CE1DD5"/>
    <w:rsid w:val="00CE330C"/>
    <w:rsid w:val="00CF0B7B"/>
    <w:rsid w:val="00CF3CB7"/>
    <w:rsid w:val="00D005D8"/>
    <w:rsid w:val="00D07C52"/>
    <w:rsid w:val="00D1690A"/>
    <w:rsid w:val="00D171FD"/>
    <w:rsid w:val="00D178A9"/>
    <w:rsid w:val="00D223C5"/>
    <w:rsid w:val="00D248F9"/>
    <w:rsid w:val="00D25B19"/>
    <w:rsid w:val="00D26D67"/>
    <w:rsid w:val="00D277CA"/>
    <w:rsid w:val="00D30D46"/>
    <w:rsid w:val="00D35339"/>
    <w:rsid w:val="00D42902"/>
    <w:rsid w:val="00D43322"/>
    <w:rsid w:val="00D43F9C"/>
    <w:rsid w:val="00D44FA1"/>
    <w:rsid w:val="00D55668"/>
    <w:rsid w:val="00D73ABA"/>
    <w:rsid w:val="00D77981"/>
    <w:rsid w:val="00D97D70"/>
    <w:rsid w:val="00DA1191"/>
    <w:rsid w:val="00DA1986"/>
    <w:rsid w:val="00DA1BD0"/>
    <w:rsid w:val="00DA2F30"/>
    <w:rsid w:val="00DA327C"/>
    <w:rsid w:val="00DA36F0"/>
    <w:rsid w:val="00DA5342"/>
    <w:rsid w:val="00DA5360"/>
    <w:rsid w:val="00DB2BC3"/>
    <w:rsid w:val="00DB42B6"/>
    <w:rsid w:val="00DB7EF6"/>
    <w:rsid w:val="00DC261C"/>
    <w:rsid w:val="00DC2838"/>
    <w:rsid w:val="00DC2A7F"/>
    <w:rsid w:val="00DC60F2"/>
    <w:rsid w:val="00DD0D2F"/>
    <w:rsid w:val="00DD3375"/>
    <w:rsid w:val="00DD475A"/>
    <w:rsid w:val="00DE5B1B"/>
    <w:rsid w:val="00DF04B2"/>
    <w:rsid w:val="00DF23C5"/>
    <w:rsid w:val="00DF6199"/>
    <w:rsid w:val="00DF680A"/>
    <w:rsid w:val="00E031A2"/>
    <w:rsid w:val="00E0360A"/>
    <w:rsid w:val="00E10636"/>
    <w:rsid w:val="00E14E0C"/>
    <w:rsid w:val="00E20536"/>
    <w:rsid w:val="00E339FE"/>
    <w:rsid w:val="00E33F28"/>
    <w:rsid w:val="00E37702"/>
    <w:rsid w:val="00E41686"/>
    <w:rsid w:val="00E4412B"/>
    <w:rsid w:val="00E44E9C"/>
    <w:rsid w:val="00E47C81"/>
    <w:rsid w:val="00E51C81"/>
    <w:rsid w:val="00E64EC2"/>
    <w:rsid w:val="00E65414"/>
    <w:rsid w:val="00E65FAA"/>
    <w:rsid w:val="00E71929"/>
    <w:rsid w:val="00E739BE"/>
    <w:rsid w:val="00E765E4"/>
    <w:rsid w:val="00E77407"/>
    <w:rsid w:val="00E83617"/>
    <w:rsid w:val="00E85E9B"/>
    <w:rsid w:val="00E87668"/>
    <w:rsid w:val="00EB01B7"/>
    <w:rsid w:val="00EB357F"/>
    <w:rsid w:val="00EB562A"/>
    <w:rsid w:val="00EC01ED"/>
    <w:rsid w:val="00ED1D84"/>
    <w:rsid w:val="00ED2449"/>
    <w:rsid w:val="00ED7FD1"/>
    <w:rsid w:val="00EE22B3"/>
    <w:rsid w:val="00EE5A6F"/>
    <w:rsid w:val="00EE76F2"/>
    <w:rsid w:val="00EF5A48"/>
    <w:rsid w:val="00F03EC8"/>
    <w:rsid w:val="00F059C8"/>
    <w:rsid w:val="00F103E3"/>
    <w:rsid w:val="00F16671"/>
    <w:rsid w:val="00F208BD"/>
    <w:rsid w:val="00F24ADD"/>
    <w:rsid w:val="00F24F8D"/>
    <w:rsid w:val="00F43498"/>
    <w:rsid w:val="00F43553"/>
    <w:rsid w:val="00F44D39"/>
    <w:rsid w:val="00F479B9"/>
    <w:rsid w:val="00F612BB"/>
    <w:rsid w:val="00F660CC"/>
    <w:rsid w:val="00F723EA"/>
    <w:rsid w:val="00F87DDA"/>
    <w:rsid w:val="00F9088E"/>
    <w:rsid w:val="00F96D04"/>
    <w:rsid w:val="00FA0344"/>
    <w:rsid w:val="00FA4977"/>
    <w:rsid w:val="00FB1A3F"/>
    <w:rsid w:val="00FC352E"/>
    <w:rsid w:val="00FC532C"/>
    <w:rsid w:val="00FC7E6B"/>
    <w:rsid w:val="00FE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0FFE"/>
  <w15:chartTrackingRefBased/>
  <w15:docId w15:val="{4197DA0F-C507-44F4-B8D2-F1AA1B6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211"/>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qFormat/>
    <w:rsid w:val="00041211"/>
    <w:pPr>
      <w:keepNext/>
      <w:tabs>
        <w:tab w:val="left" w:pos="720"/>
        <w:tab w:val="left" w:pos="1080"/>
      </w:tabs>
      <w:ind w:left="7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1211"/>
    <w:rPr>
      <w:rFonts w:ascii="Times" w:eastAsia="Times New Roman" w:hAnsi="Times" w:cs="Times New Roman"/>
      <w:b/>
      <w:szCs w:val="20"/>
    </w:rPr>
  </w:style>
  <w:style w:type="paragraph" w:styleId="Title">
    <w:name w:val="Title"/>
    <w:basedOn w:val="Normal"/>
    <w:link w:val="TitleChar"/>
    <w:qFormat/>
    <w:rsid w:val="00041211"/>
    <w:pPr>
      <w:jc w:val="center"/>
    </w:pPr>
    <w:rPr>
      <w:b/>
    </w:rPr>
  </w:style>
  <w:style w:type="character" w:customStyle="1" w:styleId="TitleChar">
    <w:name w:val="Title Char"/>
    <w:basedOn w:val="DefaultParagraphFont"/>
    <w:link w:val="Title"/>
    <w:rsid w:val="00041211"/>
    <w:rPr>
      <w:rFonts w:ascii="Times" w:eastAsia="Times New Roman" w:hAnsi="Times" w:cs="Times New Roman"/>
      <w:b/>
      <w:sz w:val="24"/>
      <w:szCs w:val="20"/>
    </w:rPr>
  </w:style>
  <w:style w:type="paragraph" w:styleId="ListParagraph">
    <w:name w:val="List Paragraph"/>
    <w:basedOn w:val="Normal"/>
    <w:uiPriority w:val="72"/>
    <w:qFormat/>
    <w:rsid w:val="00041211"/>
    <w:pPr>
      <w:ind w:left="720"/>
    </w:pPr>
  </w:style>
  <w:style w:type="paragraph" w:customStyle="1" w:styleId="Default">
    <w:name w:val="Default"/>
    <w:basedOn w:val="Normal"/>
    <w:rsid w:val="00041211"/>
    <w:pPr>
      <w:autoSpaceDE w:val="0"/>
      <w:autoSpaceDN w:val="0"/>
    </w:pPr>
    <w:rPr>
      <w:rFonts w:ascii="Times New Roman" w:eastAsiaTheme="minorHAnsi" w:hAnsi="Times New Roman"/>
      <w:color w:val="000000"/>
      <w:szCs w:val="24"/>
    </w:rPr>
  </w:style>
  <w:style w:type="paragraph" w:styleId="BalloonText">
    <w:name w:val="Balloon Text"/>
    <w:basedOn w:val="Normal"/>
    <w:link w:val="BalloonTextChar"/>
    <w:uiPriority w:val="99"/>
    <w:semiHidden/>
    <w:unhideWhenUsed/>
    <w:rsid w:val="001923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3E6"/>
    <w:rPr>
      <w:rFonts w:ascii="Segoe UI" w:eastAsia="Times New Roman" w:hAnsi="Segoe UI" w:cs="Segoe UI"/>
      <w:sz w:val="18"/>
      <w:szCs w:val="18"/>
    </w:rPr>
  </w:style>
  <w:style w:type="table" w:styleId="TableGrid">
    <w:name w:val="Table Grid"/>
    <w:basedOn w:val="TableNormal"/>
    <w:uiPriority w:val="39"/>
    <w:rsid w:val="00C30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1520F"/>
    <w:rPr>
      <w:color w:val="0563C1"/>
      <w:u w:val="single"/>
    </w:rPr>
  </w:style>
  <w:style w:type="character" w:styleId="Strong">
    <w:name w:val="Strong"/>
    <w:basedOn w:val="DefaultParagraphFont"/>
    <w:uiPriority w:val="22"/>
    <w:qFormat/>
    <w:rsid w:val="000200D8"/>
    <w:rPr>
      <w:b/>
      <w:bCs/>
    </w:rPr>
  </w:style>
  <w:style w:type="paragraph" w:styleId="PlainText">
    <w:name w:val="Plain Text"/>
    <w:basedOn w:val="Normal"/>
    <w:link w:val="PlainTextChar"/>
    <w:uiPriority w:val="99"/>
    <w:semiHidden/>
    <w:unhideWhenUsed/>
    <w:rsid w:val="00D5566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5566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1687">
      <w:bodyDiv w:val="1"/>
      <w:marLeft w:val="0"/>
      <w:marRight w:val="0"/>
      <w:marTop w:val="0"/>
      <w:marBottom w:val="0"/>
      <w:divBdr>
        <w:top w:val="none" w:sz="0" w:space="0" w:color="auto"/>
        <w:left w:val="none" w:sz="0" w:space="0" w:color="auto"/>
        <w:bottom w:val="none" w:sz="0" w:space="0" w:color="auto"/>
        <w:right w:val="none" w:sz="0" w:space="0" w:color="auto"/>
      </w:divBdr>
    </w:div>
    <w:div w:id="489293503">
      <w:bodyDiv w:val="1"/>
      <w:marLeft w:val="0"/>
      <w:marRight w:val="0"/>
      <w:marTop w:val="0"/>
      <w:marBottom w:val="0"/>
      <w:divBdr>
        <w:top w:val="none" w:sz="0" w:space="0" w:color="auto"/>
        <w:left w:val="none" w:sz="0" w:space="0" w:color="auto"/>
        <w:bottom w:val="none" w:sz="0" w:space="0" w:color="auto"/>
        <w:right w:val="none" w:sz="0" w:space="0" w:color="auto"/>
      </w:divBdr>
    </w:div>
    <w:div w:id="891886353">
      <w:bodyDiv w:val="1"/>
      <w:marLeft w:val="0"/>
      <w:marRight w:val="0"/>
      <w:marTop w:val="0"/>
      <w:marBottom w:val="0"/>
      <w:divBdr>
        <w:top w:val="none" w:sz="0" w:space="0" w:color="auto"/>
        <w:left w:val="none" w:sz="0" w:space="0" w:color="auto"/>
        <w:bottom w:val="none" w:sz="0" w:space="0" w:color="auto"/>
        <w:right w:val="none" w:sz="0" w:space="0" w:color="auto"/>
      </w:divBdr>
    </w:div>
    <w:div w:id="900168068">
      <w:bodyDiv w:val="1"/>
      <w:marLeft w:val="0"/>
      <w:marRight w:val="0"/>
      <w:marTop w:val="0"/>
      <w:marBottom w:val="0"/>
      <w:divBdr>
        <w:top w:val="none" w:sz="0" w:space="0" w:color="auto"/>
        <w:left w:val="none" w:sz="0" w:space="0" w:color="auto"/>
        <w:bottom w:val="none" w:sz="0" w:space="0" w:color="auto"/>
        <w:right w:val="none" w:sz="0" w:space="0" w:color="auto"/>
      </w:divBdr>
    </w:div>
    <w:div w:id="1206062565">
      <w:bodyDiv w:val="1"/>
      <w:marLeft w:val="0"/>
      <w:marRight w:val="0"/>
      <w:marTop w:val="0"/>
      <w:marBottom w:val="0"/>
      <w:divBdr>
        <w:top w:val="none" w:sz="0" w:space="0" w:color="auto"/>
        <w:left w:val="none" w:sz="0" w:space="0" w:color="auto"/>
        <w:bottom w:val="none" w:sz="0" w:space="0" w:color="auto"/>
        <w:right w:val="none" w:sz="0" w:space="0" w:color="auto"/>
      </w:divBdr>
    </w:div>
    <w:div w:id="1215698720">
      <w:bodyDiv w:val="1"/>
      <w:marLeft w:val="0"/>
      <w:marRight w:val="0"/>
      <w:marTop w:val="0"/>
      <w:marBottom w:val="0"/>
      <w:divBdr>
        <w:top w:val="none" w:sz="0" w:space="0" w:color="auto"/>
        <w:left w:val="none" w:sz="0" w:space="0" w:color="auto"/>
        <w:bottom w:val="none" w:sz="0" w:space="0" w:color="auto"/>
        <w:right w:val="none" w:sz="0" w:space="0" w:color="auto"/>
      </w:divBdr>
    </w:div>
    <w:div w:id="1397897162">
      <w:bodyDiv w:val="1"/>
      <w:marLeft w:val="0"/>
      <w:marRight w:val="0"/>
      <w:marTop w:val="0"/>
      <w:marBottom w:val="0"/>
      <w:divBdr>
        <w:top w:val="none" w:sz="0" w:space="0" w:color="auto"/>
        <w:left w:val="none" w:sz="0" w:space="0" w:color="auto"/>
        <w:bottom w:val="none" w:sz="0" w:space="0" w:color="auto"/>
        <w:right w:val="none" w:sz="0" w:space="0" w:color="auto"/>
      </w:divBdr>
    </w:div>
    <w:div w:id="1402096022">
      <w:bodyDiv w:val="1"/>
      <w:marLeft w:val="0"/>
      <w:marRight w:val="0"/>
      <w:marTop w:val="0"/>
      <w:marBottom w:val="0"/>
      <w:divBdr>
        <w:top w:val="none" w:sz="0" w:space="0" w:color="auto"/>
        <w:left w:val="none" w:sz="0" w:space="0" w:color="auto"/>
        <w:bottom w:val="none" w:sz="0" w:space="0" w:color="auto"/>
        <w:right w:val="none" w:sz="0" w:space="0" w:color="auto"/>
      </w:divBdr>
    </w:div>
    <w:div w:id="1633553974">
      <w:bodyDiv w:val="1"/>
      <w:marLeft w:val="0"/>
      <w:marRight w:val="0"/>
      <w:marTop w:val="0"/>
      <w:marBottom w:val="0"/>
      <w:divBdr>
        <w:top w:val="none" w:sz="0" w:space="0" w:color="auto"/>
        <w:left w:val="none" w:sz="0" w:space="0" w:color="auto"/>
        <w:bottom w:val="none" w:sz="0" w:space="0" w:color="auto"/>
        <w:right w:val="none" w:sz="0" w:space="0" w:color="auto"/>
      </w:divBdr>
    </w:div>
    <w:div w:id="19295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Pearson</dc:creator>
  <cp:keywords/>
  <dc:description/>
  <cp:lastModifiedBy>Kristie Pearson</cp:lastModifiedBy>
  <cp:revision>7</cp:revision>
  <cp:lastPrinted>2021-12-10T20:04:00Z</cp:lastPrinted>
  <dcterms:created xsi:type="dcterms:W3CDTF">2021-12-14T19:29:00Z</dcterms:created>
  <dcterms:modified xsi:type="dcterms:W3CDTF">2022-01-04T23:14:00Z</dcterms:modified>
</cp:coreProperties>
</file>